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AAFBB" w14:textId="532353BA" w:rsidR="00D86145" w:rsidRPr="00D86145" w:rsidRDefault="00D86145" w:rsidP="009D728F">
      <w:pPr>
        <w:jc w:val="center"/>
        <w:rPr>
          <w:rFonts w:ascii="Times New Roman" w:hAnsi="Times New Roman" w:cs="Times New Roman"/>
          <w:b/>
          <w:sz w:val="28"/>
          <w:szCs w:val="28"/>
        </w:rPr>
      </w:pPr>
      <w:r w:rsidRPr="00D86145">
        <w:rPr>
          <w:rFonts w:ascii="Times New Roman" w:hAnsi="Times New Roman" w:cs="Times New Roman"/>
          <w:b/>
          <w:sz w:val="28"/>
          <w:szCs w:val="28"/>
        </w:rPr>
        <w:t xml:space="preserve">Obec </w:t>
      </w:r>
      <w:r w:rsidR="00C07124">
        <w:rPr>
          <w:rFonts w:ascii="Times New Roman" w:hAnsi="Times New Roman" w:cs="Times New Roman"/>
          <w:b/>
          <w:sz w:val="28"/>
          <w:szCs w:val="28"/>
        </w:rPr>
        <w:t>Medveďov</w:t>
      </w:r>
    </w:p>
    <w:p w14:paraId="0FD48270" w14:textId="77777777" w:rsidR="00D86145" w:rsidRPr="00D86145" w:rsidRDefault="00D86145" w:rsidP="009D728F">
      <w:pPr>
        <w:jc w:val="center"/>
        <w:rPr>
          <w:rFonts w:ascii="Times New Roman" w:hAnsi="Times New Roman" w:cs="Times New Roman"/>
          <w:b/>
          <w:sz w:val="28"/>
          <w:szCs w:val="28"/>
        </w:rPr>
      </w:pPr>
    </w:p>
    <w:p w14:paraId="669CAC92" w14:textId="77777777" w:rsidR="00D86145" w:rsidRPr="00D86145" w:rsidRDefault="00D86145" w:rsidP="009D728F">
      <w:pPr>
        <w:jc w:val="center"/>
        <w:rPr>
          <w:rFonts w:ascii="Times New Roman" w:hAnsi="Times New Roman" w:cs="Times New Roman"/>
          <w:b/>
          <w:sz w:val="28"/>
          <w:szCs w:val="28"/>
        </w:rPr>
      </w:pPr>
    </w:p>
    <w:p w14:paraId="23954B7C" w14:textId="77777777" w:rsidR="00D86145" w:rsidRPr="00D86145" w:rsidRDefault="00D86145" w:rsidP="009D728F">
      <w:pPr>
        <w:jc w:val="center"/>
        <w:rPr>
          <w:rFonts w:ascii="Times New Roman" w:hAnsi="Times New Roman" w:cs="Times New Roman"/>
          <w:b/>
          <w:sz w:val="28"/>
          <w:szCs w:val="28"/>
        </w:rPr>
      </w:pPr>
    </w:p>
    <w:p w14:paraId="317DA3D9" w14:textId="77777777" w:rsidR="00D86145" w:rsidRPr="00D86145" w:rsidRDefault="00D86145" w:rsidP="009D728F">
      <w:pPr>
        <w:jc w:val="center"/>
        <w:rPr>
          <w:rFonts w:ascii="Times New Roman" w:hAnsi="Times New Roman" w:cs="Times New Roman"/>
          <w:b/>
          <w:sz w:val="28"/>
          <w:szCs w:val="28"/>
        </w:rPr>
      </w:pPr>
    </w:p>
    <w:p w14:paraId="3C038078" w14:textId="77777777" w:rsidR="00D86145" w:rsidRPr="00D86145" w:rsidRDefault="00D86145" w:rsidP="009D728F">
      <w:pPr>
        <w:jc w:val="center"/>
        <w:rPr>
          <w:rFonts w:ascii="Times New Roman" w:hAnsi="Times New Roman" w:cs="Times New Roman"/>
          <w:b/>
          <w:sz w:val="28"/>
          <w:szCs w:val="28"/>
        </w:rPr>
      </w:pPr>
      <w:r w:rsidRPr="00D86145">
        <w:rPr>
          <w:rFonts w:ascii="Times New Roman" w:hAnsi="Times New Roman" w:cs="Times New Roman"/>
          <w:b/>
          <w:sz w:val="28"/>
          <w:szCs w:val="28"/>
        </w:rPr>
        <w:t>Návrh</w:t>
      </w:r>
    </w:p>
    <w:p w14:paraId="6D643DC1" w14:textId="77777777" w:rsidR="00D86145" w:rsidRPr="00D86145" w:rsidRDefault="00D86145" w:rsidP="00D86145">
      <w:pPr>
        <w:rPr>
          <w:rFonts w:ascii="Times New Roman" w:hAnsi="Times New Roman" w:cs="Times New Roman"/>
          <w:b/>
          <w:sz w:val="28"/>
          <w:szCs w:val="28"/>
        </w:rPr>
      </w:pPr>
    </w:p>
    <w:p w14:paraId="39A1FDDD" w14:textId="77777777" w:rsidR="00D86145" w:rsidRPr="00D86145" w:rsidRDefault="00D86145" w:rsidP="00D86145">
      <w:pPr>
        <w:rPr>
          <w:rFonts w:ascii="Times New Roman" w:hAnsi="Times New Roman" w:cs="Times New Roman"/>
          <w:b/>
          <w:sz w:val="28"/>
          <w:szCs w:val="28"/>
        </w:rPr>
      </w:pPr>
    </w:p>
    <w:p w14:paraId="1694DEBB" w14:textId="77777777" w:rsidR="00D86145" w:rsidRPr="00D86145" w:rsidRDefault="00D86145" w:rsidP="00D86145">
      <w:pPr>
        <w:rPr>
          <w:rFonts w:ascii="Times New Roman" w:hAnsi="Times New Roman" w:cs="Times New Roman"/>
          <w:b/>
          <w:sz w:val="28"/>
          <w:szCs w:val="28"/>
        </w:rPr>
      </w:pPr>
    </w:p>
    <w:p w14:paraId="68315E6F" w14:textId="77777777" w:rsidR="00D86145" w:rsidRPr="00D86145" w:rsidRDefault="00D86145" w:rsidP="009D728F">
      <w:pPr>
        <w:jc w:val="center"/>
        <w:rPr>
          <w:rFonts w:ascii="Times New Roman" w:hAnsi="Times New Roman" w:cs="Times New Roman"/>
          <w:b/>
          <w:sz w:val="28"/>
          <w:szCs w:val="28"/>
        </w:rPr>
      </w:pPr>
    </w:p>
    <w:p w14:paraId="4900B27F" w14:textId="017A72F4" w:rsidR="00D86145" w:rsidRPr="00D86145" w:rsidRDefault="00D86145" w:rsidP="009D728F">
      <w:pPr>
        <w:jc w:val="center"/>
        <w:rPr>
          <w:rFonts w:ascii="Times New Roman" w:hAnsi="Times New Roman" w:cs="Times New Roman"/>
          <w:b/>
          <w:sz w:val="28"/>
          <w:szCs w:val="28"/>
        </w:rPr>
      </w:pPr>
      <w:r w:rsidRPr="00D86145">
        <w:rPr>
          <w:rFonts w:ascii="Times New Roman" w:hAnsi="Times New Roman" w:cs="Times New Roman"/>
          <w:b/>
          <w:sz w:val="28"/>
          <w:szCs w:val="28"/>
        </w:rPr>
        <w:t xml:space="preserve">Všeobecne záväzné nariadenie obce </w:t>
      </w:r>
      <w:r w:rsidR="00C07124">
        <w:rPr>
          <w:rFonts w:ascii="Times New Roman" w:hAnsi="Times New Roman" w:cs="Times New Roman"/>
          <w:b/>
          <w:sz w:val="28"/>
          <w:szCs w:val="28"/>
        </w:rPr>
        <w:t>Medveďov</w:t>
      </w:r>
    </w:p>
    <w:p w14:paraId="3ACC9ABD" w14:textId="77777777" w:rsidR="00D86145" w:rsidRPr="00D86145" w:rsidRDefault="00D86145" w:rsidP="009D728F">
      <w:pPr>
        <w:jc w:val="center"/>
        <w:rPr>
          <w:rFonts w:ascii="Times New Roman" w:hAnsi="Times New Roman" w:cs="Times New Roman"/>
          <w:b/>
          <w:sz w:val="28"/>
          <w:szCs w:val="28"/>
        </w:rPr>
      </w:pPr>
      <w:r w:rsidRPr="00D86145">
        <w:rPr>
          <w:rFonts w:ascii="Times New Roman" w:hAnsi="Times New Roman" w:cs="Times New Roman"/>
          <w:b/>
          <w:sz w:val="28"/>
          <w:szCs w:val="28"/>
        </w:rPr>
        <w:t>č. 1/2026</w:t>
      </w:r>
    </w:p>
    <w:p w14:paraId="56590E04" w14:textId="77777777" w:rsidR="00D86145" w:rsidRPr="00D86145" w:rsidRDefault="00D86145" w:rsidP="009D728F">
      <w:pPr>
        <w:jc w:val="center"/>
        <w:rPr>
          <w:rFonts w:ascii="Times New Roman" w:hAnsi="Times New Roman" w:cs="Times New Roman"/>
          <w:b/>
          <w:sz w:val="28"/>
          <w:szCs w:val="28"/>
        </w:rPr>
      </w:pPr>
    </w:p>
    <w:p w14:paraId="317B82A0" w14:textId="77777777" w:rsidR="00D86145" w:rsidRPr="00D86145" w:rsidRDefault="00D86145" w:rsidP="009D728F">
      <w:pPr>
        <w:jc w:val="center"/>
        <w:rPr>
          <w:rFonts w:ascii="Times New Roman" w:hAnsi="Times New Roman" w:cs="Times New Roman"/>
          <w:b/>
          <w:sz w:val="28"/>
          <w:szCs w:val="28"/>
        </w:rPr>
      </w:pPr>
      <w:r w:rsidRPr="00D86145">
        <w:rPr>
          <w:rFonts w:ascii="Times New Roman" w:hAnsi="Times New Roman" w:cs="Times New Roman"/>
          <w:b/>
          <w:sz w:val="28"/>
          <w:szCs w:val="28"/>
        </w:rPr>
        <w:t>Prevádzkový poriadok pohrebiska</w:t>
      </w:r>
    </w:p>
    <w:p w14:paraId="6A4EFF6D" w14:textId="77777777" w:rsidR="00D86145" w:rsidRPr="00D86145" w:rsidRDefault="00D86145" w:rsidP="00D86145">
      <w:pPr>
        <w:rPr>
          <w:rFonts w:ascii="Times New Roman" w:hAnsi="Times New Roman" w:cs="Times New Roman"/>
          <w:b/>
          <w:sz w:val="28"/>
          <w:szCs w:val="28"/>
        </w:rPr>
      </w:pPr>
    </w:p>
    <w:p w14:paraId="73A9E77D" w14:textId="77777777" w:rsidR="00D86145" w:rsidRPr="00D86145" w:rsidRDefault="00D86145" w:rsidP="00D86145">
      <w:pPr>
        <w:rPr>
          <w:rFonts w:ascii="Times New Roman" w:hAnsi="Times New Roman" w:cs="Times New Roman"/>
          <w:b/>
          <w:sz w:val="28"/>
          <w:szCs w:val="28"/>
        </w:rPr>
      </w:pPr>
    </w:p>
    <w:p w14:paraId="5822A005" w14:textId="77777777" w:rsidR="00D86145" w:rsidRPr="00D86145" w:rsidRDefault="00D86145" w:rsidP="00D86145">
      <w:pPr>
        <w:rPr>
          <w:rFonts w:ascii="Times New Roman" w:hAnsi="Times New Roman" w:cs="Times New Roman"/>
          <w:b/>
          <w:sz w:val="28"/>
          <w:szCs w:val="28"/>
        </w:rPr>
      </w:pPr>
    </w:p>
    <w:p w14:paraId="4361B22A" w14:textId="77777777" w:rsidR="00D86145" w:rsidRPr="00D86145" w:rsidRDefault="00D86145" w:rsidP="00D86145">
      <w:pPr>
        <w:rPr>
          <w:rFonts w:ascii="Times New Roman" w:hAnsi="Times New Roman" w:cs="Times New Roman"/>
          <w:b/>
          <w:sz w:val="28"/>
          <w:szCs w:val="28"/>
        </w:rPr>
      </w:pPr>
    </w:p>
    <w:p w14:paraId="15FCC0A3" w14:textId="77777777" w:rsidR="00D86145" w:rsidRDefault="00D86145" w:rsidP="00D86145">
      <w:pPr>
        <w:rPr>
          <w:rFonts w:ascii="Times New Roman" w:hAnsi="Times New Roman" w:cs="Times New Roman"/>
          <w:b/>
          <w:sz w:val="28"/>
          <w:szCs w:val="28"/>
        </w:rPr>
      </w:pPr>
    </w:p>
    <w:p w14:paraId="784AEB5F" w14:textId="77777777" w:rsidR="009D728F" w:rsidRDefault="009D728F" w:rsidP="00D86145">
      <w:pPr>
        <w:rPr>
          <w:rFonts w:ascii="Times New Roman" w:hAnsi="Times New Roman" w:cs="Times New Roman"/>
          <w:b/>
          <w:sz w:val="28"/>
          <w:szCs w:val="28"/>
        </w:rPr>
      </w:pPr>
    </w:p>
    <w:p w14:paraId="167D2AD9" w14:textId="77777777" w:rsidR="009D728F" w:rsidRDefault="009D728F" w:rsidP="00D86145">
      <w:pPr>
        <w:rPr>
          <w:rFonts w:ascii="Times New Roman" w:hAnsi="Times New Roman" w:cs="Times New Roman"/>
          <w:b/>
          <w:sz w:val="28"/>
          <w:szCs w:val="28"/>
        </w:rPr>
      </w:pPr>
    </w:p>
    <w:p w14:paraId="1C76FCB7" w14:textId="77777777" w:rsidR="00D86145" w:rsidRPr="00D86145" w:rsidRDefault="00D86145" w:rsidP="00D86145">
      <w:pPr>
        <w:rPr>
          <w:rFonts w:ascii="Times New Roman" w:hAnsi="Times New Roman" w:cs="Times New Roman"/>
          <w:b/>
          <w:sz w:val="28"/>
          <w:szCs w:val="28"/>
        </w:rPr>
      </w:pPr>
    </w:p>
    <w:p w14:paraId="1BC9C79B" w14:textId="77777777" w:rsidR="00D86145" w:rsidRPr="00DC7535" w:rsidRDefault="00D86145" w:rsidP="00D86145">
      <w:pPr>
        <w:rPr>
          <w:rFonts w:ascii="Times New Roman" w:hAnsi="Times New Roman" w:cs="Times New Roman"/>
          <w:b/>
          <w:sz w:val="24"/>
          <w:szCs w:val="24"/>
        </w:rPr>
      </w:pPr>
      <w:r w:rsidRPr="00DC7535">
        <w:rPr>
          <w:rFonts w:ascii="Times New Roman" w:hAnsi="Times New Roman" w:cs="Times New Roman"/>
          <w:sz w:val="24"/>
          <w:szCs w:val="24"/>
        </w:rPr>
        <w:t>Návrh VZN na úradnej tabuli dňa:</w:t>
      </w:r>
      <w:r w:rsidRPr="00DC7535">
        <w:rPr>
          <w:rFonts w:ascii="Times New Roman" w:hAnsi="Times New Roman" w:cs="Times New Roman"/>
          <w:sz w:val="24"/>
          <w:szCs w:val="24"/>
        </w:rPr>
        <w:tab/>
      </w:r>
      <w:r w:rsidRPr="00DC7535">
        <w:rPr>
          <w:rFonts w:ascii="Times New Roman" w:hAnsi="Times New Roman" w:cs="Times New Roman"/>
          <w:b/>
          <w:sz w:val="24"/>
          <w:szCs w:val="24"/>
        </w:rPr>
        <w:t>............2026</w:t>
      </w:r>
    </w:p>
    <w:p w14:paraId="26FB57F5" w14:textId="77777777" w:rsidR="00D86145" w:rsidRPr="00DC7535" w:rsidRDefault="00D86145" w:rsidP="00D86145">
      <w:pPr>
        <w:rPr>
          <w:rFonts w:ascii="Times New Roman" w:hAnsi="Times New Roman" w:cs="Times New Roman"/>
          <w:b/>
          <w:sz w:val="24"/>
          <w:szCs w:val="24"/>
        </w:rPr>
      </w:pPr>
      <w:r w:rsidRPr="00DC7535">
        <w:rPr>
          <w:rFonts w:ascii="Times New Roman" w:hAnsi="Times New Roman" w:cs="Times New Roman"/>
          <w:sz w:val="24"/>
          <w:szCs w:val="24"/>
        </w:rPr>
        <w:t>Dátum začiatku lehoty na pripomienkové konanie: .........</w:t>
      </w:r>
      <w:r w:rsidRPr="00DC7535">
        <w:rPr>
          <w:rFonts w:ascii="Times New Roman" w:hAnsi="Times New Roman" w:cs="Times New Roman"/>
          <w:b/>
          <w:sz w:val="24"/>
          <w:szCs w:val="24"/>
        </w:rPr>
        <w:t>2026</w:t>
      </w:r>
    </w:p>
    <w:p w14:paraId="136A12E5" w14:textId="77777777" w:rsidR="00D86145" w:rsidRPr="00DC7535" w:rsidRDefault="00D86145" w:rsidP="00D86145">
      <w:pPr>
        <w:rPr>
          <w:rFonts w:ascii="Times New Roman" w:hAnsi="Times New Roman" w:cs="Times New Roman"/>
          <w:b/>
          <w:sz w:val="24"/>
          <w:szCs w:val="24"/>
        </w:rPr>
      </w:pPr>
      <w:r w:rsidRPr="00DC7535">
        <w:rPr>
          <w:rFonts w:ascii="Times New Roman" w:hAnsi="Times New Roman" w:cs="Times New Roman"/>
          <w:sz w:val="24"/>
          <w:szCs w:val="24"/>
        </w:rPr>
        <w:t>VZN vyvesené na úradnej tabuli</w:t>
      </w:r>
      <w:r w:rsidRPr="00DC7535">
        <w:rPr>
          <w:rFonts w:ascii="Times New Roman" w:hAnsi="Times New Roman" w:cs="Times New Roman"/>
          <w:b/>
          <w:sz w:val="24"/>
          <w:szCs w:val="24"/>
        </w:rPr>
        <w:t>.......................2026</w:t>
      </w:r>
    </w:p>
    <w:p w14:paraId="67639A34" w14:textId="77777777" w:rsidR="00D86145" w:rsidRPr="00DC7535" w:rsidRDefault="00D86145" w:rsidP="00D86145">
      <w:pPr>
        <w:rPr>
          <w:rFonts w:ascii="Times New Roman" w:hAnsi="Times New Roman" w:cs="Times New Roman"/>
          <w:b/>
          <w:sz w:val="24"/>
          <w:szCs w:val="24"/>
        </w:rPr>
      </w:pPr>
      <w:r w:rsidRPr="00DC7535">
        <w:rPr>
          <w:rFonts w:ascii="Times New Roman" w:hAnsi="Times New Roman" w:cs="Times New Roman"/>
          <w:sz w:val="24"/>
          <w:szCs w:val="24"/>
        </w:rPr>
        <w:t>VZN zvesené z úradnej tabule:  ......................</w:t>
      </w:r>
      <w:r w:rsidRPr="00DC7535">
        <w:rPr>
          <w:rFonts w:ascii="Times New Roman" w:hAnsi="Times New Roman" w:cs="Times New Roman"/>
          <w:b/>
          <w:sz w:val="24"/>
          <w:szCs w:val="24"/>
        </w:rPr>
        <w:t>.2026</w:t>
      </w:r>
    </w:p>
    <w:p w14:paraId="731FB3E0" w14:textId="77777777" w:rsidR="00D86145" w:rsidRPr="00DC7535" w:rsidRDefault="00D86145" w:rsidP="00D86145">
      <w:pPr>
        <w:rPr>
          <w:rFonts w:ascii="Times New Roman" w:hAnsi="Times New Roman" w:cs="Times New Roman"/>
          <w:b/>
          <w:sz w:val="24"/>
          <w:szCs w:val="24"/>
        </w:rPr>
      </w:pPr>
      <w:r w:rsidRPr="00DC7535">
        <w:rPr>
          <w:rFonts w:ascii="Times New Roman" w:hAnsi="Times New Roman" w:cs="Times New Roman"/>
          <w:sz w:val="24"/>
          <w:szCs w:val="24"/>
        </w:rPr>
        <w:t>VZN nadobúda účinnosť dňa: ........................ .</w:t>
      </w:r>
      <w:r w:rsidRPr="00DC7535">
        <w:rPr>
          <w:rFonts w:ascii="Times New Roman" w:hAnsi="Times New Roman" w:cs="Times New Roman"/>
          <w:b/>
          <w:sz w:val="24"/>
          <w:szCs w:val="24"/>
        </w:rPr>
        <w:t>2026</w:t>
      </w:r>
    </w:p>
    <w:p w14:paraId="2244834D" w14:textId="77777777" w:rsidR="00D86145" w:rsidRPr="00DC7535" w:rsidRDefault="00D86145" w:rsidP="00D86145">
      <w:pPr>
        <w:rPr>
          <w:rFonts w:ascii="Times New Roman" w:hAnsi="Times New Roman" w:cs="Times New Roman"/>
          <w:b/>
          <w:sz w:val="24"/>
          <w:szCs w:val="24"/>
        </w:rPr>
        <w:sectPr w:rsidR="00D86145" w:rsidRPr="00DC7535" w:rsidSect="00D86145">
          <w:footerReference w:type="default" r:id="rId8"/>
          <w:pgSz w:w="11910" w:h="16840"/>
          <w:pgMar w:top="1340" w:right="1275" w:bottom="280" w:left="1275" w:header="708" w:footer="708" w:gutter="0"/>
          <w:cols w:space="708"/>
        </w:sectPr>
      </w:pPr>
    </w:p>
    <w:p w14:paraId="396DDC3E" w14:textId="0F21AC14" w:rsidR="00D86145" w:rsidRPr="007C24A4" w:rsidRDefault="00D86145" w:rsidP="0096558C">
      <w:pPr>
        <w:jc w:val="both"/>
        <w:rPr>
          <w:rFonts w:ascii="Times New Roman" w:hAnsi="Times New Roman" w:cs="Times New Roman"/>
          <w:sz w:val="24"/>
          <w:szCs w:val="24"/>
        </w:rPr>
      </w:pPr>
      <w:r w:rsidRPr="007C24A4">
        <w:rPr>
          <w:rFonts w:ascii="Times New Roman" w:hAnsi="Times New Roman" w:cs="Times New Roman"/>
          <w:sz w:val="24"/>
          <w:szCs w:val="24"/>
        </w:rPr>
        <w:lastRenderedPageBreak/>
        <w:t xml:space="preserve">Obecné zastupiteľstvo obce </w:t>
      </w:r>
      <w:r w:rsidR="00C07124">
        <w:rPr>
          <w:rFonts w:ascii="Times New Roman" w:hAnsi="Times New Roman" w:cs="Times New Roman"/>
          <w:sz w:val="24"/>
          <w:szCs w:val="24"/>
        </w:rPr>
        <w:t>Medveďov</w:t>
      </w:r>
      <w:r w:rsidRPr="007C24A4">
        <w:rPr>
          <w:rFonts w:ascii="Times New Roman" w:hAnsi="Times New Roman" w:cs="Times New Roman"/>
          <w:sz w:val="24"/>
          <w:szCs w:val="24"/>
        </w:rPr>
        <w:t xml:space="preserve"> na základe ust. § 18 ods. 2 zákona  č. 131/2010 Z.z. o pohrebníctve (ďalej len „zákon o pohrebníctve“) a ust. § 4 ods. 3 písm. f) zákona SNR č. 369/1990 Zb. o obecnom zriadení v znení neskorších predpisov (ďalej len „zákon o obecnom zriadení“) </w:t>
      </w:r>
      <w:r w:rsidRPr="007C24A4">
        <w:rPr>
          <w:rFonts w:ascii="Times New Roman" w:hAnsi="Times New Roman" w:cs="Times New Roman"/>
          <w:b/>
          <w:sz w:val="24"/>
          <w:szCs w:val="24"/>
        </w:rPr>
        <w:t>prijalo toto všeobecne záväzné nariadenie č. 1/2026, ktorým</w:t>
      </w:r>
    </w:p>
    <w:p w14:paraId="46A70400" w14:textId="77777777" w:rsidR="00D86145" w:rsidRPr="007C24A4" w:rsidRDefault="00D86145" w:rsidP="00D86145">
      <w:pPr>
        <w:rPr>
          <w:rFonts w:ascii="Times New Roman" w:hAnsi="Times New Roman" w:cs="Times New Roman"/>
          <w:b/>
          <w:sz w:val="24"/>
          <w:szCs w:val="24"/>
        </w:rPr>
      </w:pPr>
    </w:p>
    <w:p w14:paraId="105146CD"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v y d á v a</w:t>
      </w:r>
    </w:p>
    <w:p w14:paraId="1915CEF0" w14:textId="77777777" w:rsidR="00D86145" w:rsidRPr="007C24A4" w:rsidRDefault="00D86145" w:rsidP="009D728F">
      <w:pPr>
        <w:jc w:val="center"/>
        <w:rPr>
          <w:rFonts w:ascii="Times New Roman" w:hAnsi="Times New Roman" w:cs="Times New Roman"/>
          <w:b/>
          <w:sz w:val="24"/>
          <w:szCs w:val="24"/>
        </w:rPr>
      </w:pPr>
    </w:p>
    <w:p w14:paraId="74B083F5" w14:textId="77777777" w:rsidR="00D86145" w:rsidRPr="007C24A4" w:rsidRDefault="00D86145" w:rsidP="009D728F">
      <w:pPr>
        <w:jc w:val="center"/>
        <w:rPr>
          <w:rFonts w:ascii="Times New Roman" w:hAnsi="Times New Roman" w:cs="Times New Roman"/>
          <w:b/>
          <w:sz w:val="24"/>
          <w:szCs w:val="24"/>
        </w:rPr>
      </w:pPr>
    </w:p>
    <w:p w14:paraId="32C345BE"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Prevádzkový poriadok</w:t>
      </w:r>
    </w:p>
    <w:p w14:paraId="085747B1" w14:textId="7BBE03E5"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 xml:space="preserve">pre pohrebisko obce </w:t>
      </w:r>
      <w:r w:rsidR="00493BB5">
        <w:rPr>
          <w:rFonts w:ascii="Times New Roman" w:hAnsi="Times New Roman" w:cs="Times New Roman"/>
          <w:b/>
          <w:sz w:val="24"/>
          <w:szCs w:val="24"/>
        </w:rPr>
        <w:t>Medveďov</w:t>
      </w:r>
    </w:p>
    <w:p w14:paraId="17661796" w14:textId="77777777" w:rsidR="00D86145" w:rsidRPr="007C24A4" w:rsidRDefault="00D86145" w:rsidP="00D86145">
      <w:pPr>
        <w:rPr>
          <w:rFonts w:ascii="Times New Roman" w:hAnsi="Times New Roman" w:cs="Times New Roman"/>
          <w:b/>
          <w:sz w:val="24"/>
          <w:szCs w:val="24"/>
        </w:rPr>
      </w:pPr>
    </w:p>
    <w:p w14:paraId="42A39781"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 1</w:t>
      </w:r>
    </w:p>
    <w:p w14:paraId="18F80AAE"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Úvodné ustanovenia</w:t>
      </w:r>
    </w:p>
    <w:p w14:paraId="7EBE6E61" w14:textId="77777777" w:rsidR="00D86145" w:rsidRDefault="00D86145" w:rsidP="009D728F">
      <w:pPr>
        <w:jc w:val="both"/>
        <w:rPr>
          <w:rFonts w:ascii="Times New Roman" w:hAnsi="Times New Roman" w:cs="Times New Roman"/>
          <w:sz w:val="24"/>
          <w:szCs w:val="24"/>
        </w:rPr>
      </w:pPr>
      <w:r w:rsidRPr="007C24A4">
        <w:rPr>
          <w:rFonts w:ascii="Times New Roman" w:hAnsi="Times New Roman" w:cs="Times New Roman"/>
          <w:sz w:val="24"/>
          <w:szCs w:val="24"/>
        </w:rPr>
        <w:t>Úcta k pamiatke zosnulých a spoločenské poslanie pohrebísk ako verejných zdravotno- technických zariadení, určených k pietnemu pochovávaniu zosnulých, alebo k ukladaniu ich spopolnených pozostatkov spôsobom zodpovedajúcim zdravotným predpisom, prikazujú, aby pohrebiská boli udržiavané v takom stave, ako to zodpovedá ušľachtilým ľudským vzťahom, ale aj aby sa pri ich používaní dodržiavali zdravotné a iné právne predpisy.</w:t>
      </w:r>
    </w:p>
    <w:p w14:paraId="0EB9A0E2" w14:textId="77777777" w:rsidR="00D45B01" w:rsidRPr="007C24A4" w:rsidRDefault="00D45B01" w:rsidP="009D728F">
      <w:pPr>
        <w:jc w:val="both"/>
        <w:rPr>
          <w:rFonts w:ascii="Times New Roman" w:hAnsi="Times New Roman" w:cs="Times New Roman"/>
          <w:sz w:val="24"/>
          <w:szCs w:val="24"/>
        </w:rPr>
      </w:pPr>
    </w:p>
    <w:p w14:paraId="6A9D6FC7"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 2</w:t>
      </w:r>
    </w:p>
    <w:p w14:paraId="34D61EE7" w14:textId="77777777" w:rsidR="00D86145" w:rsidRPr="007C24A4" w:rsidRDefault="00D86145" w:rsidP="009D728F">
      <w:pPr>
        <w:jc w:val="center"/>
        <w:rPr>
          <w:rFonts w:ascii="Times New Roman" w:hAnsi="Times New Roman" w:cs="Times New Roman"/>
          <w:b/>
          <w:sz w:val="24"/>
          <w:szCs w:val="24"/>
        </w:rPr>
      </w:pPr>
      <w:r w:rsidRPr="007C24A4">
        <w:rPr>
          <w:rFonts w:ascii="Times New Roman" w:hAnsi="Times New Roman" w:cs="Times New Roman"/>
          <w:b/>
          <w:sz w:val="24"/>
          <w:szCs w:val="24"/>
        </w:rPr>
        <w:t>Rozsah platnosti</w:t>
      </w:r>
    </w:p>
    <w:p w14:paraId="156C5631" w14:textId="296E1425" w:rsidR="00D86145" w:rsidRPr="007C24A4" w:rsidRDefault="00D86145" w:rsidP="00D86145">
      <w:pPr>
        <w:numPr>
          <w:ilvl w:val="0"/>
          <w:numId w:val="1"/>
        </w:numPr>
        <w:rPr>
          <w:rFonts w:ascii="Times New Roman" w:hAnsi="Times New Roman" w:cs="Times New Roman"/>
          <w:sz w:val="24"/>
          <w:szCs w:val="24"/>
        </w:rPr>
      </w:pPr>
      <w:r w:rsidRPr="007C24A4">
        <w:rPr>
          <w:rFonts w:ascii="Times New Roman" w:hAnsi="Times New Roman" w:cs="Times New Roman"/>
          <w:sz w:val="24"/>
          <w:szCs w:val="24"/>
        </w:rPr>
        <w:t>Tento prevádzkový poriadok upravuje prevádzku na pohrebisku - cintorína nachádzajúceho sa na pozemk</w:t>
      </w:r>
      <w:r w:rsidR="00493BB5">
        <w:rPr>
          <w:rFonts w:ascii="Times New Roman" w:hAnsi="Times New Roman" w:cs="Times New Roman"/>
          <w:sz w:val="24"/>
          <w:szCs w:val="24"/>
        </w:rPr>
        <w:t xml:space="preserve">och </w:t>
      </w:r>
      <w:r w:rsidRPr="007C24A4">
        <w:rPr>
          <w:rFonts w:ascii="Times New Roman" w:hAnsi="Times New Roman" w:cs="Times New Roman"/>
          <w:sz w:val="24"/>
          <w:szCs w:val="24"/>
        </w:rPr>
        <w:t xml:space="preserve"> parc. č. C</w:t>
      </w:r>
      <w:r w:rsidR="00493BB5">
        <w:rPr>
          <w:rFonts w:ascii="Times New Roman" w:hAnsi="Times New Roman" w:cs="Times New Roman"/>
          <w:sz w:val="24"/>
          <w:szCs w:val="24"/>
        </w:rPr>
        <w:t>-</w:t>
      </w:r>
      <w:r w:rsidR="00ED552D">
        <w:rPr>
          <w:rFonts w:ascii="Times New Roman" w:hAnsi="Times New Roman" w:cs="Times New Roman"/>
          <w:sz w:val="24"/>
          <w:szCs w:val="24"/>
        </w:rPr>
        <w:t>K</w:t>
      </w:r>
      <w:r w:rsidRPr="007C24A4">
        <w:rPr>
          <w:rFonts w:ascii="Times New Roman" w:hAnsi="Times New Roman" w:cs="Times New Roman"/>
          <w:sz w:val="24"/>
          <w:szCs w:val="24"/>
        </w:rPr>
        <w:t xml:space="preserve">N </w:t>
      </w:r>
      <w:r w:rsidR="00493BB5">
        <w:rPr>
          <w:rFonts w:ascii="Times New Roman" w:hAnsi="Times New Roman" w:cs="Times New Roman"/>
          <w:sz w:val="24"/>
          <w:szCs w:val="24"/>
        </w:rPr>
        <w:t xml:space="preserve">327/1, 243/133, 327/4 </w:t>
      </w:r>
      <w:r w:rsidRPr="007C24A4">
        <w:rPr>
          <w:rFonts w:ascii="Times New Roman" w:hAnsi="Times New Roman" w:cs="Times New Roman"/>
          <w:sz w:val="24"/>
          <w:szCs w:val="24"/>
        </w:rPr>
        <w:t xml:space="preserve">v katastrálnom území obce </w:t>
      </w:r>
      <w:r w:rsidR="00D45B01">
        <w:rPr>
          <w:rFonts w:ascii="Times New Roman" w:hAnsi="Times New Roman" w:cs="Times New Roman"/>
          <w:sz w:val="24"/>
          <w:szCs w:val="24"/>
        </w:rPr>
        <w:t>Medv</w:t>
      </w:r>
      <w:r w:rsidR="00F004DB">
        <w:rPr>
          <w:rFonts w:ascii="Times New Roman" w:hAnsi="Times New Roman" w:cs="Times New Roman"/>
          <w:sz w:val="24"/>
          <w:szCs w:val="24"/>
        </w:rPr>
        <w:t>e</w:t>
      </w:r>
      <w:r w:rsidR="00D45B01">
        <w:rPr>
          <w:rFonts w:ascii="Times New Roman" w:hAnsi="Times New Roman" w:cs="Times New Roman"/>
          <w:sz w:val="24"/>
          <w:szCs w:val="24"/>
        </w:rPr>
        <w:t>ďov</w:t>
      </w:r>
      <w:r w:rsidR="007574CC" w:rsidRPr="007C24A4">
        <w:rPr>
          <w:rFonts w:ascii="Times New Roman" w:hAnsi="Times New Roman" w:cs="Times New Roman"/>
          <w:sz w:val="24"/>
          <w:szCs w:val="24"/>
        </w:rPr>
        <w:t>.</w:t>
      </w:r>
    </w:p>
    <w:p w14:paraId="78335A35" w14:textId="77777777" w:rsidR="00D86145" w:rsidRPr="007C24A4" w:rsidRDefault="00D86145" w:rsidP="00D86145">
      <w:pPr>
        <w:numPr>
          <w:ilvl w:val="0"/>
          <w:numId w:val="1"/>
        </w:numPr>
        <w:rPr>
          <w:rFonts w:ascii="Times New Roman" w:hAnsi="Times New Roman" w:cs="Times New Roman"/>
          <w:sz w:val="24"/>
          <w:szCs w:val="24"/>
        </w:rPr>
      </w:pPr>
      <w:r w:rsidRPr="007C24A4">
        <w:rPr>
          <w:rFonts w:ascii="Times New Roman" w:hAnsi="Times New Roman" w:cs="Times New Roman"/>
          <w:sz w:val="24"/>
          <w:szCs w:val="24"/>
        </w:rPr>
        <w:t>Tento prevádzkový poriadok upravuje:</w:t>
      </w:r>
    </w:p>
    <w:p w14:paraId="65189D3C" w14:textId="77777777"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a/ rozsah služieb poskytovaných v dome smútku a na pohrebisku,</w:t>
      </w:r>
    </w:p>
    <w:p w14:paraId="7511656C" w14:textId="77777777" w:rsidR="00F45F00" w:rsidRPr="007C24A4" w:rsidRDefault="00F45F00"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b/ povinnosti správcu, prevádzkovateľa pohrebiska a domu</w:t>
      </w:r>
      <w:r w:rsidR="00FD0702" w:rsidRPr="007C24A4">
        <w:rPr>
          <w:rFonts w:ascii="Times New Roman" w:hAnsi="Times New Roman" w:cs="Times New Roman"/>
          <w:sz w:val="24"/>
          <w:szCs w:val="24"/>
        </w:rPr>
        <w:t xml:space="preserve">  smútku</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a </w:t>
      </w:r>
    </w:p>
    <w:p w14:paraId="6350EFCF" w14:textId="549D94DE" w:rsidR="00D86145" w:rsidRPr="007C24A4" w:rsidRDefault="00F45F00"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pohrebnej služby, </w:t>
      </w:r>
    </w:p>
    <w:p w14:paraId="330CD435" w14:textId="77777777"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c/ povinnosti nájomcu hrobového miesta, </w:t>
      </w:r>
    </w:p>
    <w:p w14:paraId="0E35C056" w14:textId="77777777"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d/ povinnosti návštevníkov pohrebiska</w:t>
      </w:r>
    </w:p>
    <w:p w14:paraId="3F2056DE" w14:textId="76F338D7"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e/ spôsob, pravidlá užívania a likvidácia hrobového miesta, </w:t>
      </w:r>
    </w:p>
    <w:p w14:paraId="56B16242" w14:textId="722FA945"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f/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prístupnosť pohrebiska verejnosti</w:t>
      </w:r>
    </w:p>
    <w:p w14:paraId="75CF4D99" w14:textId="33387998"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g/ spôsob ukladania ľudských pozostatkov a plán miest na</w:t>
      </w:r>
      <w:r w:rsidR="00635DDA" w:rsidRPr="007C24A4">
        <w:rPr>
          <w:rFonts w:ascii="Times New Roman" w:hAnsi="Times New Roman" w:cs="Times New Roman"/>
          <w:sz w:val="24"/>
          <w:szCs w:val="24"/>
        </w:rPr>
        <w:t xml:space="preserve"> pochovávanie</w:t>
      </w:r>
      <w:r w:rsidRPr="007C24A4">
        <w:rPr>
          <w:rFonts w:ascii="Times New Roman" w:hAnsi="Times New Roman" w:cs="Times New Roman"/>
          <w:sz w:val="24"/>
          <w:szCs w:val="24"/>
        </w:rPr>
        <w:t xml:space="preserve">  </w:t>
      </w:r>
    </w:p>
    <w:p w14:paraId="2CE0D1CE" w14:textId="0502472A" w:rsidR="00D86145" w:rsidRPr="007C24A4"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h/ dĺžku tlecej doby,</w:t>
      </w:r>
    </w:p>
    <w:p w14:paraId="47DDA2FA" w14:textId="33D057AA" w:rsidR="00D86145" w:rsidRDefault="00D86145" w:rsidP="008F3F27">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i/ spôsob nakladania s odpadmi.</w:t>
      </w:r>
    </w:p>
    <w:p w14:paraId="35352B0F" w14:textId="77777777" w:rsidR="00D45B01" w:rsidRDefault="00D45B01" w:rsidP="008F3F27">
      <w:pPr>
        <w:pStyle w:val="Bezriadkovania"/>
        <w:rPr>
          <w:rFonts w:ascii="Times New Roman" w:hAnsi="Times New Roman" w:cs="Times New Roman"/>
          <w:sz w:val="24"/>
          <w:szCs w:val="24"/>
        </w:rPr>
      </w:pPr>
    </w:p>
    <w:p w14:paraId="478E9A29" w14:textId="77777777" w:rsidR="00D45B01" w:rsidRDefault="00D45B01" w:rsidP="008F3F27">
      <w:pPr>
        <w:pStyle w:val="Bezriadkovania"/>
        <w:rPr>
          <w:rFonts w:ascii="Times New Roman" w:hAnsi="Times New Roman" w:cs="Times New Roman"/>
          <w:sz w:val="24"/>
          <w:szCs w:val="24"/>
        </w:rPr>
      </w:pPr>
    </w:p>
    <w:p w14:paraId="20E79CE6" w14:textId="77777777" w:rsidR="00D45B01" w:rsidRDefault="00D45B01" w:rsidP="008F3F27">
      <w:pPr>
        <w:pStyle w:val="Bezriadkovania"/>
        <w:rPr>
          <w:rFonts w:ascii="Times New Roman" w:hAnsi="Times New Roman" w:cs="Times New Roman"/>
          <w:sz w:val="24"/>
          <w:szCs w:val="24"/>
        </w:rPr>
      </w:pPr>
    </w:p>
    <w:p w14:paraId="3E3E5EFE" w14:textId="77777777" w:rsidR="00D45B01" w:rsidRDefault="00D45B01" w:rsidP="008F3F27">
      <w:pPr>
        <w:pStyle w:val="Bezriadkovania"/>
        <w:rPr>
          <w:rFonts w:ascii="Times New Roman" w:hAnsi="Times New Roman" w:cs="Times New Roman"/>
          <w:sz w:val="24"/>
          <w:szCs w:val="24"/>
        </w:rPr>
      </w:pPr>
    </w:p>
    <w:p w14:paraId="740AB0F5" w14:textId="77777777" w:rsidR="00D45B01" w:rsidRPr="007C24A4" w:rsidRDefault="00D45B01" w:rsidP="008F3F27">
      <w:pPr>
        <w:pStyle w:val="Bezriadkovania"/>
        <w:rPr>
          <w:rFonts w:ascii="Times New Roman" w:hAnsi="Times New Roman" w:cs="Times New Roman"/>
          <w:sz w:val="24"/>
          <w:szCs w:val="24"/>
        </w:rPr>
      </w:pPr>
    </w:p>
    <w:p w14:paraId="1CC2342D"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 3</w:t>
      </w:r>
    </w:p>
    <w:p w14:paraId="615876A4"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Doba sprístupnenia pohrebiska verejnosti</w:t>
      </w:r>
    </w:p>
    <w:p w14:paraId="19CC58AF" w14:textId="4CFF1570" w:rsidR="00D86145" w:rsidRDefault="00D86145" w:rsidP="00D86145">
      <w:pPr>
        <w:numPr>
          <w:ilvl w:val="0"/>
          <w:numId w:val="1"/>
        </w:numPr>
        <w:rPr>
          <w:rFonts w:ascii="Times New Roman" w:hAnsi="Times New Roman" w:cs="Times New Roman"/>
          <w:sz w:val="24"/>
          <w:szCs w:val="24"/>
        </w:rPr>
      </w:pPr>
      <w:r w:rsidRPr="007C24A4">
        <w:rPr>
          <w:rFonts w:ascii="Times New Roman" w:hAnsi="Times New Roman" w:cs="Times New Roman"/>
          <w:sz w:val="24"/>
          <w:szCs w:val="24"/>
        </w:rPr>
        <w:t xml:space="preserve">Pohrebisko je verejnosti prístupné </w:t>
      </w:r>
      <w:r w:rsidR="005B3174">
        <w:rPr>
          <w:rFonts w:ascii="Times New Roman" w:hAnsi="Times New Roman" w:cs="Times New Roman"/>
          <w:sz w:val="24"/>
          <w:szCs w:val="24"/>
        </w:rPr>
        <w:t>v ročnom období od apríla do 7. novembra kalendárneho roka od 8.00 hod. do 20.00 ho</w:t>
      </w:r>
      <w:r w:rsidR="00A30F74">
        <w:rPr>
          <w:rFonts w:ascii="Times New Roman" w:hAnsi="Times New Roman" w:cs="Times New Roman"/>
          <w:sz w:val="24"/>
          <w:szCs w:val="24"/>
        </w:rPr>
        <w:t>d.</w:t>
      </w:r>
      <w:r w:rsidR="005B3174">
        <w:rPr>
          <w:rFonts w:ascii="Times New Roman" w:hAnsi="Times New Roman" w:cs="Times New Roman"/>
          <w:sz w:val="24"/>
          <w:szCs w:val="24"/>
        </w:rPr>
        <w:t>, od 8. novembra do 31.marca od 8.00 hod.</w:t>
      </w:r>
      <w:r w:rsidR="00B32E53">
        <w:rPr>
          <w:rFonts w:ascii="Times New Roman" w:hAnsi="Times New Roman" w:cs="Times New Roman"/>
          <w:sz w:val="24"/>
          <w:szCs w:val="24"/>
        </w:rPr>
        <w:t xml:space="preserve">do 18.00 hod. </w:t>
      </w:r>
    </w:p>
    <w:p w14:paraId="72F25748" w14:textId="358ACEB3" w:rsidR="00B32E53" w:rsidRPr="007C24A4" w:rsidRDefault="00B32CCE" w:rsidP="00D86145">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Každý návštevník cintorína je povinný pred určenou uzatváracou hodinou bez osobitného upozornenia tento opustiť. </w:t>
      </w:r>
    </w:p>
    <w:p w14:paraId="4F72E2A7" w14:textId="77777777" w:rsidR="00D86145" w:rsidRPr="007C24A4" w:rsidRDefault="00D86145" w:rsidP="00D86145">
      <w:pPr>
        <w:numPr>
          <w:ilvl w:val="0"/>
          <w:numId w:val="1"/>
        </w:numPr>
        <w:rPr>
          <w:rFonts w:ascii="Times New Roman" w:hAnsi="Times New Roman" w:cs="Times New Roman"/>
          <w:sz w:val="24"/>
          <w:szCs w:val="24"/>
        </w:rPr>
      </w:pPr>
      <w:r w:rsidRPr="007C24A4">
        <w:rPr>
          <w:rFonts w:ascii="Times New Roman" w:hAnsi="Times New Roman" w:cs="Times New Roman"/>
          <w:sz w:val="24"/>
          <w:szCs w:val="24"/>
        </w:rPr>
        <w:t>Prevádzkovateľ pohrebiska môže v odôvodnených prípadoch obmedziť prístup verejnosti na pohrebisko.</w:t>
      </w:r>
    </w:p>
    <w:p w14:paraId="056DF989" w14:textId="77777777" w:rsidR="00D86145" w:rsidRPr="007C24A4" w:rsidRDefault="00D86145" w:rsidP="00D86145">
      <w:pPr>
        <w:numPr>
          <w:ilvl w:val="0"/>
          <w:numId w:val="1"/>
        </w:numPr>
        <w:rPr>
          <w:rFonts w:ascii="Times New Roman" w:hAnsi="Times New Roman" w:cs="Times New Roman"/>
          <w:sz w:val="24"/>
          <w:szCs w:val="24"/>
        </w:rPr>
      </w:pPr>
      <w:r w:rsidRPr="007C24A4">
        <w:rPr>
          <w:rFonts w:ascii="Times New Roman" w:hAnsi="Times New Roman" w:cs="Times New Roman"/>
          <w:sz w:val="24"/>
          <w:szCs w:val="24"/>
        </w:rPr>
        <w:t>Deťom do 10 rokov je vstup na pohrebisko dovolený len v sprievode dospelých osôb z dôvodu bezpečnosti.</w:t>
      </w:r>
    </w:p>
    <w:p w14:paraId="670AC094" w14:textId="77777777" w:rsidR="00D86145" w:rsidRPr="007C24A4" w:rsidRDefault="00D86145" w:rsidP="00681F5B">
      <w:pPr>
        <w:jc w:val="center"/>
        <w:rPr>
          <w:rFonts w:ascii="Times New Roman" w:hAnsi="Times New Roman" w:cs="Times New Roman"/>
          <w:b/>
          <w:bCs/>
          <w:sz w:val="24"/>
          <w:szCs w:val="24"/>
        </w:rPr>
      </w:pPr>
      <w:r w:rsidRPr="007C24A4">
        <w:rPr>
          <w:rFonts w:ascii="Times New Roman" w:hAnsi="Times New Roman" w:cs="Times New Roman"/>
          <w:b/>
          <w:bCs/>
          <w:sz w:val="24"/>
          <w:szCs w:val="24"/>
        </w:rPr>
        <w:t>§ 4</w:t>
      </w:r>
    </w:p>
    <w:p w14:paraId="228AD65E"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Prevádzka pohrebiska</w:t>
      </w:r>
    </w:p>
    <w:p w14:paraId="434E9D81" w14:textId="3757BD60" w:rsidR="00D86145" w:rsidRPr="007C24A4" w:rsidRDefault="00D86145" w:rsidP="008F3F27">
      <w:pPr>
        <w:rPr>
          <w:rFonts w:ascii="Times New Roman" w:hAnsi="Times New Roman" w:cs="Times New Roman"/>
          <w:sz w:val="24"/>
          <w:szCs w:val="24"/>
        </w:rPr>
      </w:pPr>
      <w:r w:rsidRPr="007C24A4">
        <w:rPr>
          <w:rFonts w:ascii="Times New Roman" w:hAnsi="Times New Roman" w:cs="Times New Roman"/>
          <w:sz w:val="24"/>
          <w:szCs w:val="24"/>
        </w:rPr>
        <w:t>Prevádzkovateľom pohrebiska</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obce</w:t>
      </w:r>
      <w:r w:rsidR="008F3F27" w:rsidRPr="007C24A4">
        <w:rPr>
          <w:rFonts w:ascii="Times New Roman" w:hAnsi="Times New Roman" w:cs="Times New Roman"/>
          <w:sz w:val="24"/>
          <w:szCs w:val="24"/>
        </w:rPr>
        <w:t xml:space="preserve"> </w:t>
      </w:r>
      <w:r w:rsidR="003C0AE4">
        <w:rPr>
          <w:rFonts w:ascii="Times New Roman" w:hAnsi="Times New Roman" w:cs="Times New Roman"/>
          <w:sz w:val="24"/>
          <w:szCs w:val="24"/>
        </w:rPr>
        <w:t>Medveďov</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je Obec </w:t>
      </w:r>
      <w:r w:rsidR="003C0AE4">
        <w:rPr>
          <w:rFonts w:ascii="Times New Roman" w:hAnsi="Times New Roman" w:cs="Times New Roman"/>
          <w:sz w:val="24"/>
          <w:szCs w:val="24"/>
        </w:rPr>
        <w:t>Medveďov</w:t>
      </w:r>
      <w:r w:rsidRPr="007C24A4">
        <w:rPr>
          <w:rFonts w:ascii="Times New Roman" w:hAnsi="Times New Roman" w:cs="Times New Roman"/>
          <w:sz w:val="24"/>
          <w:szCs w:val="24"/>
        </w:rPr>
        <w:t xml:space="preserve">, </w:t>
      </w:r>
      <w:r w:rsidR="008F3F27" w:rsidRPr="007C24A4">
        <w:rPr>
          <w:rFonts w:ascii="Times New Roman" w:hAnsi="Times New Roman" w:cs="Times New Roman"/>
          <w:sz w:val="24"/>
          <w:szCs w:val="24"/>
        </w:rPr>
        <w:t xml:space="preserve">  </w:t>
      </w:r>
      <w:r w:rsidRPr="007C24A4">
        <w:rPr>
          <w:rFonts w:ascii="Times New Roman" w:hAnsi="Times New Roman" w:cs="Times New Roman"/>
          <w:sz w:val="24"/>
          <w:szCs w:val="24"/>
        </w:rPr>
        <w:t>IČO:00305</w:t>
      </w:r>
      <w:r w:rsidR="00D03503">
        <w:rPr>
          <w:rFonts w:ascii="Times New Roman" w:hAnsi="Times New Roman" w:cs="Times New Roman"/>
          <w:sz w:val="24"/>
          <w:szCs w:val="24"/>
        </w:rPr>
        <w:t>588</w:t>
      </w:r>
      <w:r w:rsidRPr="007C24A4">
        <w:rPr>
          <w:rFonts w:ascii="Times New Roman" w:hAnsi="Times New Roman" w:cs="Times New Roman"/>
          <w:sz w:val="24"/>
          <w:szCs w:val="24"/>
        </w:rPr>
        <w:t xml:space="preserve">, so sídlom </w:t>
      </w:r>
      <w:r w:rsidR="003C0AE4">
        <w:rPr>
          <w:rFonts w:ascii="Times New Roman" w:hAnsi="Times New Roman" w:cs="Times New Roman"/>
          <w:sz w:val="24"/>
          <w:szCs w:val="24"/>
        </w:rPr>
        <w:t>Medveďov</w:t>
      </w:r>
      <w:r w:rsidRPr="007C24A4">
        <w:rPr>
          <w:rFonts w:ascii="Times New Roman" w:hAnsi="Times New Roman" w:cs="Times New Roman"/>
          <w:sz w:val="24"/>
          <w:szCs w:val="24"/>
        </w:rPr>
        <w:t xml:space="preserve"> </w:t>
      </w:r>
      <w:r w:rsidR="00D03503">
        <w:rPr>
          <w:rFonts w:ascii="Times New Roman" w:hAnsi="Times New Roman" w:cs="Times New Roman"/>
          <w:sz w:val="24"/>
          <w:szCs w:val="24"/>
        </w:rPr>
        <w:t>90</w:t>
      </w:r>
      <w:r w:rsidRPr="007C24A4">
        <w:rPr>
          <w:rFonts w:ascii="Times New Roman" w:hAnsi="Times New Roman" w:cs="Times New Roman"/>
          <w:sz w:val="24"/>
          <w:szCs w:val="24"/>
        </w:rPr>
        <w:t>.</w:t>
      </w:r>
    </w:p>
    <w:p w14:paraId="39FD3109" w14:textId="77777777" w:rsidR="00D86145" w:rsidRPr="007C24A4" w:rsidRDefault="00D86145" w:rsidP="00D86145">
      <w:pPr>
        <w:rPr>
          <w:rFonts w:ascii="Times New Roman" w:hAnsi="Times New Roman" w:cs="Times New Roman"/>
          <w:sz w:val="24"/>
          <w:szCs w:val="24"/>
        </w:rPr>
      </w:pPr>
      <w:r w:rsidRPr="007C24A4">
        <w:rPr>
          <w:rFonts w:ascii="Times New Roman" w:hAnsi="Times New Roman" w:cs="Times New Roman"/>
          <w:sz w:val="24"/>
          <w:szCs w:val="24"/>
        </w:rPr>
        <w:t>Prevádzkovateľ pohrebnej služby je subjekt oprávnený na podnikanie v oblasti pohrebníctva.</w:t>
      </w:r>
    </w:p>
    <w:p w14:paraId="414EF193"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 5</w:t>
      </w:r>
    </w:p>
    <w:p w14:paraId="0C965CF0"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Služby poskytované prevádzkovateľom pohrebiska a rozsah služieb poskytovaných v dome smútku</w:t>
      </w:r>
    </w:p>
    <w:p w14:paraId="7F781011" w14:textId="77777777" w:rsidR="00D86145" w:rsidRPr="007C24A4" w:rsidRDefault="00D86145" w:rsidP="00D86145">
      <w:pPr>
        <w:numPr>
          <w:ilvl w:val="0"/>
          <w:numId w:val="2"/>
        </w:numPr>
        <w:rPr>
          <w:rFonts w:ascii="Times New Roman" w:hAnsi="Times New Roman" w:cs="Times New Roman"/>
          <w:sz w:val="24"/>
          <w:szCs w:val="24"/>
        </w:rPr>
      </w:pPr>
      <w:r w:rsidRPr="007C24A4">
        <w:rPr>
          <w:rFonts w:ascii="Times New Roman" w:hAnsi="Times New Roman" w:cs="Times New Roman"/>
          <w:sz w:val="24"/>
          <w:szCs w:val="24"/>
        </w:rPr>
        <w:t>Prevádzkovanie pohrebiska zahŕňa:</w:t>
      </w:r>
    </w:p>
    <w:p w14:paraId="3C0D54D0" w14:textId="0C3F06B7" w:rsidR="00D86145" w:rsidRPr="007C24A4" w:rsidRDefault="00D86145" w:rsidP="0019274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vykopanie hrobu a zasypanie hrobu,</w:t>
      </w:r>
    </w:p>
    <w:p w14:paraId="667B741F" w14:textId="3B04EA3C" w:rsidR="00D86145" w:rsidRPr="007C24A4" w:rsidRDefault="00D86145" w:rsidP="0019274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vykonávanie exhumácie,</w:t>
      </w:r>
    </w:p>
    <w:p w14:paraId="2922AAD2" w14:textId="24359B0C" w:rsidR="00D86145" w:rsidRPr="007C24A4" w:rsidRDefault="00D86145" w:rsidP="0019274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vedenie evidencie súvisiacej s prevádzkovaním pohrebiska,</w:t>
      </w:r>
    </w:p>
    <w:p w14:paraId="320000CC" w14:textId="1B716954" w:rsidR="00D86145" w:rsidRPr="007C24A4" w:rsidRDefault="00D86145" w:rsidP="00B25E5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správu pohrebiska</w:t>
      </w:r>
    </w:p>
    <w:p w14:paraId="452B6907" w14:textId="4961FF27" w:rsidR="00D86145" w:rsidRPr="007C24A4" w:rsidRDefault="00D86145" w:rsidP="00B25E5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údržba komunikácií a zelene na pohrebisku</w:t>
      </w:r>
    </w:p>
    <w:p w14:paraId="2D68FFFF" w14:textId="79AF7CC9" w:rsidR="00D86145" w:rsidRPr="007C24A4" w:rsidRDefault="00D86145" w:rsidP="00B25E55">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správa márnice a domu smútku</w:t>
      </w:r>
    </w:p>
    <w:p w14:paraId="303193EF" w14:textId="3E95A753" w:rsidR="00D86145" w:rsidRPr="00A54A4A" w:rsidRDefault="00192745" w:rsidP="00B25E55">
      <w:pPr>
        <w:pStyle w:val="Bezriadkovania"/>
        <w:numPr>
          <w:ilvl w:val="1"/>
          <w:numId w:val="2"/>
        </w:numPr>
        <w:rPr>
          <w:rFonts w:ascii="Times New Roman" w:hAnsi="Times New Roman" w:cs="Times New Roman"/>
          <w:sz w:val="24"/>
          <w:szCs w:val="24"/>
        </w:rPr>
      </w:pPr>
      <w:r w:rsidRPr="00A54A4A">
        <w:rPr>
          <w:rFonts w:ascii="Times New Roman" w:hAnsi="Times New Roman" w:cs="Times New Roman"/>
          <w:sz w:val="24"/>
          <w:szCs w:val="24"/>
        </w:rPr>
        <w:t>nájom</w:t>
      </w:r>
      <w:r w:rsidR="00D86145" w:rsidRPr="00A54A4A">
        <w:rPr>
          <w:rFonts w:ascii="Times New Roman" w:hAnsi="Times New Roman" w:cs="Times New Roman"/>
          <w:sz w:val="24"/>
          <w:szCs w:val="24"/>
        </w:rPr>
        <w:t xml:space="preserve"> </w:t>
      </w:r>
      <w:r w:rsidR="003349A7" w:rsidRPr="00A54A4A">
        <w:rPr>
          <w:rFonts w:ascii="Times New Roman" w:hAnsi="Times New Roman" w:cs="Times New Roman"/>
          <w:sz w:val="24"/>
          <w:szCs w:val="24"/>
        </w:rPr>
        <w:t>obradnej siene</w:t>
      </w:r>
    </w:p>
    <w:p w14:paraId="7904F76F" w14:textId="36009F68" w:rsidR="00D86145" w:rsidRPr="007C24A4" w:rsidRDefault="00D86145" w:rsidP="00D86145">
      <w:pPr>
        <w:numPr>
          <w:ilvl w:val="0"/>
          <w:numId w:val="2"/>
        </w:numPr>
        <w:rPr>
          <w:rFonts w:ascii="Times New Roman" w:hAnsi="Times New Roman" w:cs="Times New Roman"/>
          <w:sz w:val="24"/>
          <w:szCs w:val="24"/>
        </w:rPr>
      </w:pPr>
      <w:r w:rsidRPr="007C24A4">
        <w:rPr>
          <w:rFonts w:ascii="Times New Roman" w:hAnsi="Times New Roman" w:cs="Times New Roman"/>
          <w:sz w:val="24"/>
          <w:szCs w:val="24"/>
        </w:rPr>
        <w:t>Činnosti uvedené v ods. 1 písm. a) a b) musia byť zabezpečené prostredníctvom pohrebnej služby.</w:t>
      </w:r>
    </w:p>
    <w:p w14:paraId="4E9565B1" w14:textId="77777777" w:rsidR="00D86145" w:rsidRPr="007C24A4" w:rsidRDefault="00D86145" w:rsidP="00D86145">
      <w:pPr>
        <w:numPr>
          <w:ilvl w:val="0"/>
          <w:numId w:val="2"/>
        </w:numPr>
        <w:rPr>
          <w:rFonts w:ascii="Times New Roman" w:hAnsi="Times New Roman" w:cs="Times New Roman"/>
          <w:sz w:val="24"/>
          <w:szCs w:val="24"/>
        </w:rPr>
      </w:pPr>
      <w:r w:rsidRPr="007C24A4">
        <w:rPr>
          <w:rFonts w:ascii="Times New Roman" w:hAnsi="Times New Roman" w:cs="Times New Roman"/>
          <w:sz w:val="24"/>
          <w:szCs w:val="24"/>
        </w:rPr>
        <w:t>Prevádzkovateľ domu smútku zabezpečuje správu domu smútku a funkčnosť chladiacich zariadení.</w:t>
      </w:r>
    </w:p>
    <w:p w14:paraId="546B279E" w14:textId="77777777" w:rsidR="00D86145" w:rsidRPr="007C24A4" w:rsidRDefault="00D86145" w:rsidP="00D86145">
      <w:pPr>
        <w:numPr>
          <w:ilvl w:val="0"/>
          <w:numId w:val="2"/>
        </w:numPr>
        <w:rPr>
          <w:rFonts w:ascii="Times New Roman" w:hAnsi="Times New Roman" w:cs="Times New Roman"/>
          <w:sz w:val="24"/>
          <w:szCs w:val="24"/>
        </w:rPr>
      </w:pPr>
      <w:r w:rsidRPr="007C24A4">
        <w:rPr>
          <w:rFonts w:ascii="Times New Roman" w:hAnsi="Times New Roman" w:cs="Times New Roman"/>
          <w:sz w:val="24"/>
          <w:szCs w:val="24"/>
        </w:rPr>
        <w:t>Dom smútku slúži na:</w:t>
      </w:r>
    </w:p>
    <w:p w14:paraId="2DDBBCF4" w14:textId="6A5DB05E" w:rsidR="00D86145" w:rsidRPr="007C24A4" w:rsidRDefault="00D86145" w:rsidP="008F62D4">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dočasné uloženie ľudských pozostatkov v miestnosti vybavenej chladiacim zariadením,</w:t>
      </w:r>
    </w:p>
    <w:p w14:paraId="61ECAD56" w14:textId="17628204" w:rsidR="00D86145" w:rsidRPr="007C24A4" w:rsidRDefault="00D86145" w:rsidP="008F62D4">
      <w:pPr>
        <w:pStyle w:val="Bezriadkovania"/>
        <w:numPr>
          <w:ilvl w:val="1"/>
          <w:numId w:val="2"/>
        </w:numPr>
        <w:rPr>
          <w:rFonts w:ascii="Times New Roman" w:hAnsi="Times New Roman" w:cs="Times New Roman"/>
          <w:sz w:val="24"/>
          <w:szCs w:val="24"/>
        </w:rPr>
      </w:pPr>
      <w:r w:rsidRPr="007C24A4">
        <w:rPr>
          <w:rFonts w:ascii="Times New Roman" w:hAnsi="Times New Roman" w:cs="Times New Roman"/>
          <w:sz w:val="24"/>
          <w:szCs w:val="24"/>
        </w:rPr>
        <w:t>vykonávanie cirkevných a občianskych smútočných obradov.</w:t>
      </w:r>
    </w:p>
    <w:p w14:paraId="4FC2AE22" w14:textId="69C52CFF" w:rsidR="00D86145" w:rsidRPr="007C24A4" w:rsidRDefault="00D86145" w:rsidP="008F62D4">
      <w:pPr>
        <w:pStyle w:val="Bezriadkovania"/>
        <w:numPr>
          <w:ilvl w:val="0"/>
          <w:numId w:val="2"/>
        </w:numPr>
        <w:rPr>
          <w:rFonts w:ascii="Times New Roman" w:hAnsi="Times New Roman" w:cs="Times New Roman"/>
          <w:sz w:val="24"/>
          <w:szCs w:val="24"/>
        </w:rPr>
      </w:pPr>
      <w:r w:rsidRPr="007C24A4">
        <w:rPr>
          <w:rFonts w:ascii="Times New Roman" w:hAnsi="Times New Roman" w:cs="Times New Roman"/>
          <w:sz w:val="24"/>
          <w:szCs w:val="24"/>
        </w:rPr>
        <w:t>Cirkevné a občianske smútočné obrady zabezpečuje obstarávateľ pohrebu.</w:t>
      </w:r>
    </w:p>
    <w:p w14:paraId="4E6E4431" w14:textId="24C0AEF7" w:rsidR="008F62D4" w:rsidRPr="00D21863" w:rsidRDefault="00D86145" w:rsidP="00D21863">
      <w:pPr>
        <w:pStyle w:val="Bezriadkovania"/>
        <w:numPr>
          <w:ilvl w:val="0"/>
          <w:numId w:val="2"/>
        </w:numPr>
        <w:rPr>
          <w:rFonts w:ascii="Times New Roman" w:hAnsi="Times New Roman" w:cs="Times New Roman"/>
          <w:sz w:val="24"/>
          <w:szCs w:val="24"/>
        </w:rPr>
      </w:pPr>
      <w:r w:rsidRPr="007C24A4">
        <w:rPr>
          <w:rFonts w:ascii="Times New Roman" w:hAnsi="Times New Roman" w:cs="Times New Roman"/>
          <w:sz w:val="24"/>
          <w:szCs w:val="24"/>
        </w:rPr>
        <w:t>Dom smútku sa otvára podľa dohody so smútiacou rodinou alebo podľa dohody s obstarávateľom pohrebu.</w:t>
      </w:r>
    </w:p>
    <w:p w14:paraId="475FAB44"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lastRenderedPageBreak/>
        <w:t>§ 6</w:t>
      </w:r>
    </w:p>
    <w:p w14:paraId="3C3A2340"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Povinnosti návštevníkov pohrebiska</w:t>
      </w:r>
    </w:p>
    <w:p w14:paraId="1D671609" w14:textId="089C21E0"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Návštevníci pohrebiska sú povinní zachovávať dôstojnosť pohrebiska, správať sa na pohrebisku primerane k piete miesta, zdržať sa konania, ktorým by rušili pokoj zomrelých, dôstojnosť obradov pri pochovávaní, alebo ktoré by urážalo pozostalých. Predovšetkým je zakázané správať sa hlučne, odhadzovať odpadky mimo vyhradených miest a poškodzovať hroby a ich príslušenstvo, zeleň, ako aj iné zariadenie pohrebiska.</w:t>
      </w:r>
    </w:p>
    <w:p w14:paraId="16C50B33" w14:textId="7403E645"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Do areálu pohrebiska sa zakazuje vodiť zvieratá.</w:t>
      </w:r>
    </w:p>
    <w:p w14:paraId="204B5249" w14:textId="26082214"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V areáli pohrebiska sa zakazuje fajčiť, požívať alkohol, alebo iné omamné látky. Osobám pod vplyvom alkoholu alebo iných omamných látok sa vstup na pohrebisko zakazuje.</w:t>
      </w:r>
    </w:p>
    <w:p w14:paraId="04A07B30" w14:textId="021F931D"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V areáli pohrebiska sa zakazuje jazdiť na bicykli, kolobežkách, skateboardoch a kolieskových korčuliach.</w:t>
      </w:r>
    </w:p>
    <w:p w14:paraId="1BA28A8D" w14:textId="4A25CEFE"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Vstupovať do areálu pohrebiska s motorovými vozidlami alebo inými dopravnými prostriedkami, s výnimkou bicyklov a vozíkov pre invalidov, je možné len so súhlasom prevádzkovateľa pohrebiska a len po určených komunikáciách.</w:t>
      </w:r>
    </w:p>
    <w:p w14:paraId="45A9F9D8" w14:textId="6C73EB77"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Svietidlá (sviečky, lampáše) možno na pohrebisku zapaľovať, len ak sú vhodným spôsobom zabezpečené proti vzniku požiaru.</w:t>
      </w:r>
    </w:p>
    <w:p w14:paraId="24E2BD45" w14:textId="20ED9DE9"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Prevádzkovateľ pohrebiska je oprávnený v odôvodnených prípadoch rozsvecovanie svietidiel obmedziť alebo celkom zakázať.</w:t>
      </w:r>
    </w:p>
    <w:p w14:paraId="2983C5D4" w14:textId="6D546E65" w:rsidR="00D86145"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Kytice bez nádob na vodu, sviečky a vence možno umiestňovať len na plochy, ktoré sú na tento účel vyhradené. Prevádzkovateľ je oprávnený zvädnuté alebo inak znehodnotené kvetinové dary a iné predmety odstrániť.</w:t>
      </w:r>
    </w:p>
    <w:p w14:paraId="4989D3E7" w14:textId="77777777" w:rsidR="002D7F50" w:rsidRPr="007C24A4" w:rsidRDefault="00D86145" w:rsidP="002D7F50">
      <w:pPr>
        <w:pStyle w:val="Bezriadkovania"/>
        <w:numPr>
          <w:ilvl w:val="0"/>
          <w:numId w:val="17"/>
        </w:numPr>
        <w:jc w:val="both"/>
        <w:rPr>
          <w:rFonts w:ascii="Times New Roman" w:hAnsi="Times New Roman" w:cs="Times New Roman"/>
          <w:sz w:val="24"/>
          <w:szCs w:val="24"/>
        </w:rPr>
      </w:pPr>
      <w:r w:rsidRPr="007C24A4">
        <w:rPr>
          <w:rFonts w:ascii="Times New Roman" w:hAnsi="Times New Roman" w:cs="Times New Roman"/>
          <w:sz w:val="24"/>
          <w:szCs w:val="24"/>
        </w:rPr>
        <w:t xml:space="preserve">Na polievanie možno použiť nádoby poskytnuté obcou, v prípade donesených nádob na polievanie, tieto neskladovať pri hroboch, prípadne pri zdrojoch vody. Na dodávku vody slúži verejný vodovod. </w:t>
      </w:r>
    </w:p>
    <w:p w14:paraId="3F490D9D" w14:textId="3EC93F2F" w:rsidR="00D86145" w:rsidRPr="007C24A4" w:rsidRDefault="00D86145" w:rsidP="002D7F50">
      <w:pPr>
        <w:pStyle w:val="Bezriadkovania"/>
        <w:ind w:left="497"/>
        <w:jc w:val="both"/>
        <w:rPr>
          <w:rFonts w:ascii="Times New Roman" w:hAnsi="Times New Roman" w:cs="Times New Roman"/>
          <w:sz w:val="24"/>
          <w:szCs w:val="24"/>
        </w:rPr>
      </w:pPr>
      <w:r w:rsidRPr="007C24A4">
        <w:rPr>
          <w:rFonts w:ascii="Times New Roman" w:hAnsi="Times New Roman" w:cs="Times New Roman"/>
          <w:sz w:val="24"/>
          <w:szCs w:val="24"/>
        </w:rPr>
        <w:t xml:space="preserve"> </w:t>
      </w:r>
    </w:p>
    <w:p w14:paraId="709C1154" w14:textId="77777777" w:rsidR="00D86145" w:rsidRPr="007C24A4" w:rsidRDefault="00D86145" w:rsidP="002D7F50">
      <w:pPr>
        <w:jc w:val="center"/>
        <w:rPr>
          <w:rFonts w:ascii="Times New Roman" w:hAnsi="Times New Roman" w:cs="Times New Roman"/>
          <w:b/>
          <w:sz w:val="24"/>
          <w:szCs w:val="24"/>
        </w:rPr>
      </w:pPr>
      <w:r w:rsidRPr="007C24A4">
        <w:rPr>
          <w:rFonts w:ascii="Times New Roman" w:hAnsi="Times New Roman" w:cs="Times New Roman"/>
          <w:b/>
          <w:sz w:val="24"/>
          <w:szCs w:val="24"/>
        </w:rPr>
        <w:t>§ 7</w:t>
      </w:r>
    </w:p>
    <w:p w14:paraId="2E51C6CB" w14:textId="77777777" w:rsidR="00D86145" w:rsidRPr="007C24A4" w:rsidRDefault="00D86145" w:rsidP="00681F5B">
      <w:pPr>
        <w:jc w:val="center"/>
        <w:rPr>
          <w:rFonts w:ascii="Times New Roman" w:hAnsi="Times New Roman" w:cs="Times New Roman"/>
          <w:b/>
          <w:sz w:val="24"/>
          <w:szCs w:val="24"/>
        </w:rPr>
      </w:pPr>
      <w:r w:rsidRPr="007C24A4">
        <w:rPr>
          <w:rFonts w:ascii="Times New Roman" w:hAnsi="Times New Roman" w:cs="Times New Roman"/>
          <w:b/>
          <w:sz w:val="24"/>
          <w:szCs w:val="24"/>
        </w:rPr>
        <w:t>Spôsob ukladania ľudských pozostatkov</w:t>
      </w:r>
    </w:p>
    <w:p w14:paraId="12441637" w14:textId="3CA41B03" w:rsidR="00D86145" w:rsidRPr="007C24A4" w:rsidRDefault="00D86145" w:rsidP="00630C77">
      <w:pPr>
        <w:pStyle w:val="Bezriadkovania"/>
        <w:numPr>
          <w:ilvl w:val="0"/>
          <w:numId w:val="18"/>
        </w:numPr>
        <w:jc w:val="both"/>
        <w:rPr>
          <w:rFonts w:ascii="Times New Roman" w:hAnsi="Times New Roman" w:cs="Times New Roman"/>
          <w:sz w:val="24"/>
          <w:szCs w:val="24"/>
        </w:rPr>
      </w:pPr>
      <w:r w:rsidRPr="007C24A4">
        <w:rPr>
          <w:rFonts w:ascii="Times New Roman" w:hAnsi="Times New Roman" w:cs="Times New Roman"/>
          <w:sz w:val="24"/>
          <w:szCs w:val="24"/>
        </w:rPr>
        <w:t>Na pohrebisku je možné pochovávať ľudské pozostatky alebo ľudské ostatky uložením do hrobu alebo hrobky.</w:t>
      </w:r>
    </w:p>
    <w:p w14:paraId="591505DC" w14:textId="091AB2F2" w:rsidR="00D86145" w:rsidRPr="007C24A4" w:rsidRDefault="00BB364D" w:rsidP="00630C77">
      <w:pPr>
        <w:pStyle w:val="Bezriadkovania"/>
        <w:numPr>
          <w:ilvl w:val="0"/>
          <w:numId w:val="18"/>
        </w:numPr>
        <w:jc w:val="both"/>
        <w:rPr>
          <w:rFonts w:ascii="Times New Roman" w:hAnsi="Times New Roman" w:cs="Times New Roman"/>
          <w:sz w:val="24"/>
          <w:szCs w:val="24"/>
        </w:rPr>
      </w:pPr>
      <w:r w:rsidRPr="007C24A4">
        <w:rPr>
          <w:rFonts w:ascii="Times New Roman" w:hAnsi="Times New Roman" w:cs="Times New Roman"/>
          <w:sz w:val="24"/>
          <w:szCs w:val="24"/>
        </w:rPr>
        <w:t>1.</w:t>
      </w:r>
      <w:r w:rsidR="00D86145" w:rsidRPr="007C24A4">
        <w:rPr>
          <w:rFonts w:ascii="Times New Roman" w:hAnsi="Times New Roman" w:cs="Times New Roman"/>
          <w:sz w:val="24"/>
          <w:szCs w:val="24"/>
        </w:rPr>
        <w:t>Pochováva sa uložením ľudských pozostatkov do zeme na pohrebisku.</w:t>
      </w:r>
    </w:p>
    <w:p w14:paraId="168EA683" w14:textId="3CEE8014" w:rsidR="00D86145" w:rsidRPr="007C24A4" w:rsidRDefault="00BB364D" w:rsidP="00630C77">
      <w:pPr>
        <w:pStyle w:val="Bezriadkovania"/>
        <w:ind w:left="429"/>
        <w:jc w:val="both"/>
        <w:rPr>
          <w:rFonts w:ascii="Times New Roman" w:hAnsi="Times New Roman" w:cs="Times New Roman"/>
          <w:sz w:val="24"/>
          <w:szCs w:val="24"/>
        </w:rPr>
      </w:pPr>
      <w:r w:rsidRPr="007C24A4">
        <w:rPr>
          <w:rFonts w:ascii="Times New Roman" w:hAnsi="Times New Roman" w:cs="Times New Roman"/>
          <w:sz w:val="24"/>
          <w:szCs w:val="24"/>
        </w:rPr>
        <w:t>2.</w:t>
      </w:r>
      <w:r w:rsidR="00D86145" w:rsidRPr="007C24A4">
        <w:rPr>
          <w:rFonts w:ascii="Times New Roman" w:hAnsi="Times New Roman" w:cs="Times New Roman"/>
          <w:sz w:val="24"/>
          <w:szCs w:val="24"/>
        </w:rPr>
        <w:t>Miesto, kde majú byť uložené ľudské pozostatky určí prevádzkovateľ po dohode s obstarávateľom pohrebu alebo s pozostalými.</w:t>
      </w:r>
    </w:p>
    <w:p w14:paraId="79969E0B" w14:textId="5A28D724" w:rsidR="00D86145" w:rsidRPr="007C24A4" w:rsidRDefault="00E434BC"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3.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Hrob na ukladanie ľudských pozostatkov musí spĺňať tieto požiadavky:</w:t>
      </w:r>
    </w:p>
    <w:p w14:paraId="2239FD84" w14:textId="3C02D868" w:rsidR="00D86145" w:rsidRPr="007C24A4" w:rsidRDefault="00D86145" w:rsidP="002D3E1F">
      <w:pPr>
        <w:pStyle w:val="Bezriadkovania"/>
        <w:ind w:left="426"/>
        <w:rPr>
          <w:rFonts w:ascii="Times New Roman" w:hAnsi="Times New Roman" w:cs="Times New Roman"/>
          <w:sz w:val="24"/>
          <w:szCs w:val="24"/>
        </w:rPr>
      </w:pPr>
      <w:r w:rsidRPr="007C24A4">
        <w:rPr>
          <w:rFonts w:ascii="Times New Roman" w:hAnsi="Times New Roman" w:cs="Times New Roman"/>
          <w:sz w:val="24"/>
          <w:szCs w:val="24"/>
        </w:rPr>
        <w:t xml:space="preserve">a/hĺbka pre dospelú osobu a dieťa staršie ako 10 rokov musí byť najmenej 1,6 m, pre dieťa mladšie ako 10 rokov najmenej 1,2 m, prehĺbený hrob musí mať hĺbku minimálne 2 m, </w:t>
      </w:r>
    </w:p>
    <w:p w14:paraId="25BF6BA0" w14:textId="6BD26D8C" w:rsidR="00D86145" w:rsidRPr="007C24A4" w:rsidRDefault="007D35E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b/dno musí ležať najmenej 0,5 m nad hladinou podzemnej vody,</w:t>
      </w:r>
    </w:p>
    <w:p w14:paraId="3B909538" w14:textId="02C17C2A" w:rsidR="00D86145" w:rsidRPr="007C24A4" w:rsidRDefault="007D35E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c/bočné vzdialenosti medzi jednotlivými hrobmi musia byť najmenej 0,3 m</w:t>
      </w:r>
    </w:p>
    <w:p w14:paraId="31137B07" w14:textId="53C504BD" w:rsidR="00850CAC" w:rsidRPr="007C24A4" w:rsidRDefault="002D3E1F" w:rsidP="002D3E1F">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d/rakva s ľudskými pozostatkami musí byť po uložení do hrobu zasypaná</w:t>
      </w:r>
    </w:p>
    <w:p w14:paraId="34B952BF" w14:textId="4AEC740B" w:rsidR="00D86145" w:rsidRPr="007C24A4" w:rsidRDefault="00850CAC" w:rsidP="002D3E1F">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007D35E9"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skyprenou zeminou vo výške minimálne 1,2 m</w:t>
      </w:r>
    </w:p>
    <w:p w14:paraId="44A83537" w14:textId="4853AA51" w:rsidR="00D86145" w:rsidRPr="007C24A4" w:rsidRDefault="0062313F"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Pre realizáciu stavieb na prenajatom hrobovom mieste platia tieto zásady:</w:t>
      </w:r>
    </w:p>
    <w:p w14:paraId="3469CDDC" w14:textId="55DD60C6" w:rsidR="00D86145" w:rsidRPr="007C24A4" w:rsidRDefault="0062313F"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9A5D2E" w:rsidRPr="007C24A4">
        <w:rPr>
          <w:rFonts w:ascii="Times New Roman" w:hAnsi="Times New Roman" w:cs="Times New Roman"/>
          <w:sz w:val="24"/>
          <w:szCs w:val="24"/>
        </w:rPr>
        <w:t xml:space="preserve">    </w:t>
      </w:r>
      <w:r w:rsidRPr="007C24A4">
        <w:rPr>
          <w:rFonts w:ascii="Times New Roman" w:hAnsi="Times New Roman" w:cs="Times New Roman"/>
          <w:sz w:val="24"/>
          <w:szCs w:val="24"/>
        </w:rPr>
        <w:t>a)</w:t>
      </w:r>
      <w:r w:rsidR="00D86145" w:rsidRPr="007C24A4">
        <w:rPr>
          <w:rFonts w:ascii="Times New Roman" w:hAnsi="Times New Roman" w:cs="Times New Roman"/>
          <w:sz w:val="24"/>
          <w:szCs w:val="24"/>
        </w:rPr>
        <w:t xml:space="preserve">šírka a dĺžka hrobového miesta nesmie presiahnuť nasledovné </w:t>
      </w:r>
      <w:r w:rsidR="00850CAC" w:rsidRPr="007C24A4">
        <w:rPr>
          <w:rFonts w:ascii="Times New Roman" w:hAnsi="Times New Roman" w:cs="Times New Roman"/>
          <w:sz w:val="24"/>
          <w:szCs w:val="24"/>
        </w:rPr>
        <w:t>rozmery:</w:t>
      </w:r>
      <w:r w:rsidRPr="007C24A4">
        <w:rPr>
          <w:rFonts w:ascii="Times New Roman" w:hAnsi="Times New Roman" w:cs="Times New Roman"/>
          <w:sz w:val="24"/>
          <w:szCs w:val="24"/>
        </w:rPr>
        <w:t xml:space="preserve">        </w:t>
      </w:r>
      <w:r w:rsidR="009A5D2E" w:rsidRPr="007C24A4">
        <w:rPr>
          <w:rFonts w:ascii="Times New Roman" w:hAnsi="Times New Roman" w:cs="Times New Roman"/>
          <w:sz w:val="24"/>
          <w:szCs w:val="24"/>
        </w:rPr>
        <w:t xml:space="preserve">    </w:t>
      </w:r>
    </w:p>
    <w:p w14:paraId="4899D219" w14:textId="77777777" w:rsidR="00C23B79"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50CAC" w:rsidRPr="007C24A4">
        <w:rPr>
          <w:rFonts w:ascii="Times New Roman" w:hAnsi="Times New Roman" w:cs="Times New Roman"/>
          <w:sz w:val="24"/>
          <w:szCs w:val="24"/>
        </w:rPr>
        <w:t>-</w:t>
      </w:r>
      <w:r w:rsidR="00D86145" w:rsidRPr="007C24A4">
        <w:rPr>
          <w:rFonts w:ascii="Times New Roman" w:hAnsi="Times New Roman" w:cs="Times New Roman"/>
          <w:sz w:val="24"/>
          <w:szCs w:val="24"/>
        </w:rPr>
        <w:t>jednohrob, vonkajšie obrysové rozmery vrátane akéhokoľvek príslušenstva</w:t>
      </w:r>
    </w:p>
    <w:p w14:paraId="5A0B45D0" w14:textId="1A67AE5C" w:rsidR="00D86145"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hrobu sú šírka maximálne 1,30 m x dĺžka maximálne 2,60 m,</w:t>
      </w:r>
    </w:p>
    <w:p w14:paraId="5D96F770" w14:textId="77777777" w:rsidR="00C23B79"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850CAC" w:rsidRPr="007C24A4">
        <w:rPr>
          <w:rFonts w:ascii="Times New Roman" w:hAnsi="Times New Roman" w:cs="Times New Roman"/>
          <w:sz w:val="24"/>
          <w:szCs w:val="24"/>
        </w:rPr>
        <w:t>-</w:t>
      </w:r>
      <w:r w:rsidR="00D86145" w:rsidRPr="007C24A4">
        <w:rPr>
          <w:rFonts w:ascii="Times New Roman" w:hAnsi="Times New Roman" w:cs="Times New Roman"/>
          <w:sz w:val="24"/>
          <w:szCs w:val="24"/>
        </w:rPr>
        <w:t>dvojhrob, ktorý vzniká ako nové hrobové miesto: vonkajšie obrysové</w:t>
      </w:r>
    </w:p>
    <w:p w14:paraId="37B0CB0B" w14:textId="77777777" w:rsidR="00C23B79"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rozmery vrátane akéhokoľvek príslušenstva hrobu sú šírka maximálne 2,2 m</w:t>
      </w:r>
    </w:p>
    <w:p w14:paraId="7D82350B" w14:textId="4CB9C63C" w:rsidR="00D86145" w:rsidRPr="007C24A4" w:rsidRDefault="00C23B79" w:rsidP="00C23B79">
      <w:pPr>
        <w:pStyle w:val="Bezriadkovania"/>
        <w:ind w:left="426"/>
        <w:rPr>
          <w:rFonts w:ascii="Times New Roman" w:hAnsi="Times New Roman" w:cs="Times New Roman"/>
          <w:sz w:val="24"/>
          <w:szCs w:val="24"/>
        </w:rPr>
      </w:pPr>
      <w:r w:rsidRPr="007C24A4">
        <w:rPr>
          <w:rFonts w:ascii="Times New Roman" w:hAnsi="Times New Roman" w:cs="Times New Roman"/>
          <w:sz w:val="24"/>
          <w:szCs w:val="24"/>
        </w:rPr>
        <w:lastRenderedPageBreak/>
        <w:t xml:space="preserve"> </w:t>
      </w:r>
      <w:r w:rsidR="00D86145" w:rsidRPr="007C24A4">
        <w:rPr>
          <w:rFonts w:ascii="Times New Roman" w:hAnsi="Times New Roman" w:cs="Times New Roman"/>
          <w:sz w:val="24"/>
          <w:szCs w:val="24"/>
        </w:rPr>
        <w:t xml:space="preserve">x dĺžka maximálne 2,6 m s tým, že so súhlasom prevádzkovateľa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pohrebiska, ak to </w:t>
      </w:r>
      <w:r w:rsidR="00C77FDC">
        <w:rPr>
          <w:rFonts w:ascii="Times New Roman" w:hAnsi="Times New Roman" w:cs="Times New Roman"/>
          <w:sz w:val="24"/>
          <w:szCs w:val="24"/>
        </w:rPr>
        <w:t xml:space="preserve"> </w:t>
      </w:r>
      <w:r w:rsidR="00D86145" w:rsidRPr="007C24A4">
        <w:rPr>
          <w:rFonts w:ascii="Times New Roman" w:hAnsi="Times New Roman" w:cs="Times New Roman"/>
          <w:sz w:val="24"/>
          <w:szCs w:val="24"/>
        </w:rPr>
        <w:t>miestne podmienky dovoľujú môžu byť až šírka 2,45 m x dĺžka 2,60 m,</w:t>
      </w:r>
    </w:p>
    <w:p w14:paraId="22C19EC4" w14:textId="28C0DE50" w:rsidR="00C23B79"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0974FF" w:rsidRPr="007C24A4">
        <w:rPr>
          <w:rFonts w:ascii="Times New Roman" w:hAnsi="Times New Roman" w:cs="Times New Roman"/>
          <w:sz w:val="24"/>
          <w:szCs w:val="24"/>
        </w:rPr>
        <w:t xml:space="preserve"> </w:t>
      </w:r>
      <w:r w:rsidR="00477914" w:rsidRPr="007C24A4">
        <w:rPr>
          <w:rFonts w:ascii="Times New Roman" w:hAnsi="Times New Roman" w:cs="Times New Roman"/>
          <w:sz w:val="24"/>
          <w:szCs w:val="24"/>
        </w:rPr>
        <w:t>-</w:t>
      </w:r>
      <w:r w:rsidR="00D86145" w:rsidRPr="007C24A4">
        <w:rPr>
          <w:rFonts w:ascii="Times New Roman" w:hAnsi="Times New Roman" w:cs="Times New Roman"/>
          <w:sz w:val="24"/>
          <w:szCs w:val="24"/>
        </w:rPr>
        <w:t xml:space="preserve">trojhrob, ktorý vzniká ako nové hrobové miesto: vonkajšie obrysové </w:t>
      </w:r>
    </w:p>
    <w:p w14:paraId="226473B4" w14:textId="02201270" w:rsidR="00C23B79"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3A5F0B">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rozmery vrátane akéhokoľvek príslušenstva hrobu sú šírka maximálne 3,10</w:t>
      </w:r>
    </w:p>
    <w:p w14:paraId="0739EA33" w14:textId="50E39EA5" w:rsidR="00D86145"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3A5F0B">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m x dĺžka maximálne 2,60 m</w:t>
      </w:r>
    </w:p>
    <w:p w14:paraId="0673FB52" w14:textId="0A1D6753" w:rsidR="00D7639E" w:rsidRPr="007C24A4" w:rsidRDefault="00C23B79"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0974FF" w:rsidRPr="007C24A4">
        <w:rPr>
          <w:rFonts w:ascii="Times New Roman" w:hAnsi="Times New Roman" w:cs="Times New Roman"/>
          <w:sz w:val="24"/>
          <w:szCs w:val="24"/>
        </w:rPr>
        <w:t xml:space="preserve"> </w:t>
      </w:r>
      <w:r w:rsidR="00477914" w:rsidRPr="007C24A4">
        <w:rPr>
          <w:rFonts w:ascii="Times New Roman" w:hAnsi="Times New Roman" w:cs="Times New Roman"/>
          <w:sz w:val="24"/>
          <w:szCs w:val="24"/>
        </w:rPr>
        <w:t>-</w:t>
      </w:r>
      <w:r w:rsidR="00D86145" w:rsidRPr="007C24A4">
        <w:rPr>
          <w:rFonts w:ascii="Times New Roman" w:hAnsi="Times New Roman" w:cs="Times New Roman"/>
          <w:sz w:val="24"/>
          <w:szCs w:val="24"/>
        </w:rPr>
        <w:t>jednokrypta (jednohrobka): maximálne vonkajšie obrysové rozmery vrátane</w:t>
      </w:r>
    </w:p>
    <w:p w14:paraId="1A37E8B3" w14:textId="4749EE04" w:rsidR="00D7639E" w:rsidRPr="007C24A4" w:rsidRDefault="00D7639E"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3A5F0B">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akéhokoľvek príslušenstva hrobky sú šírka 1,3 m x dĺžka 2,6 m a minimálne </w:t>
      </w:r>
    </w:p>
    <w:p w14:paraId="53DA5C1A" w14:textId="7A3CF3A1" w:rsidR="00D86145" w:rsidRPr="007C24A4" w:rsidRDefault="00D7639E"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3A5F0B">
        <w:rPr>
          <w:rFonts w:ascii="Times New Roman" w:hAnsi="Times New Roman" w:cs="Times New Roman"/>
          <w:sz w:val="24"/>
          <w:szCs w:val="24"/>
        </w:rPr>
        <w:t xml:space="preserve"> </w:t>
      </w:r>
      <w:r w:rsidR="00D86145" w:rsidRPr="007C24A4">
        <w:rPr>
          <w:rFonts w:ascii="Times New Roman" w:hAnsi="Times New Roman" w:cs="Times New Roman"/>
          <w:sz w:val="24"/>
          <w:szCs w:val="24"/>
        </w:rPr>
        <w:t>vnútorné rozmery hrobky sú šírka 1,0 m x dĺžka 2 m,</w:t>
      </w:r>
    </w:p>
    <w:p w14:paraId="6C91D7C4" w14:textId="2511A0D6" w:rsidR="00D7639E" w:rsidRPr="007C24A4" w:rsidRDefault="00D7639E"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0974FF" w:rsidRPr="007C24A4">
        <w:rPr>
          <w:rFonts w:ascii="Times New Roman" w:hAnsi="Times New Roman" w:cs="Times New Roman"/>
          <w:sz w:val="24"/>
          <w:szCs w:val="24"/>
        </w:rPr>
        <w:t xml:space="preserve"> </w:t>
      </w:r>
      <w:r w:rsidR="00477914" w:rsidRPr="007C24A4">
        <w:rPr>
          <w:rFonts w:ascii="Times New Roman" w:hAnsi="Times New Roman" w:cs="Times New Roman"/>
          <w:sz w:val="24"/>
          <w:szCs w:val="24"/>
        </w:rPr>
        <w:t>-</w:t>
      </w:r>
      <w:r w:rsidR="00D86145" w:rsidRPr="007C24A4">
        <w:rPr>
          <w:rFonts w:ascii="Times New Roman" w:hAnsi="Times New Roman" w:cs="Times New Roman"/>
          <w:sz w:val="24"/>
          <w:szCs w:val="24"/>
        </w:rPr>
        <w:t xml:space="preserve">dvojkrypta (dvojhrobka vedľa seba): maximálne vonkajšie obrysové </w:t>
      </w:r>
    </w:p>
    <w:p w14:paraId="5C3C40FC" w14:textId="77777777" w:rsidR="00D7639E" w:rsidRPr="007C24A4" w:rsidRDefault="00D7639E"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rozmery vrátane akéhokoľvek príslušenstva hrobky sú šírka 2,45 m x dĺžka</w:t>
      </w:r>
    </w:p>
    <w:p w14:paraId="20A768BD" w14:textId="77777777" w:rsidR="001E1C1D" w:rsidRPr="007C24A4" w:rsidRDefault="001E1C1D" w:rsidP="001E1C1D">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2,60 m a minimálne vnútorné rozmery hrobky sú šírka 2,2 m x dĺžka 2,4 m. </w:t>
      </w:r>
    </w:p>
    <w:p w14:paraId="22FAF77F" w14:textId="0F5B6213" w:rsidR="000B2929" w:rsidRPr="007C24A4" w:rsidRDefault="00D7639E" w:rsidP="000B2929">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1E1C1D" w:rsidRPr="007C24A4">
        <w:rPr>
          <w:rFonts w:ascii="Times New Roman" w:hAnsi="Times New Roman" w:cs="Times New Roman"/>
          <w:sz w:val="24"/>
          <w:szCs w:val="24"/>
        </w:rPr>
        <w:t xml:space="preserve">  </w:t>
      </w:r>
      <w:r w:rsidR="003A5F0B">
        <w:rPr>
          <w:rFonts w:ascii="Times New Roman" w:hAnsi="Times New Roman" w:cs="Times New Roman"/>
          <w:sz w:val="24"/>
          <w:szCs w:val="24"/>
        </w:rPr>
        <w:t xml:space="preserve"> </w:t>
      </w:r>
      <w:r w:rsidR="001E1C1D"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Rakva uložená do hrobky musí byť zabezpečená pred únikom zápachu do</w:t>
      </w:r>
    </w:p>
    <w:p w14:paraId="317E56BD" w14:textId="63949E0B" w:rsidR="00A459CA" w:rsidRPr="007C24A4" w:rsidRDefault="000B2929" w:rsidP="000974FF">
      <w:pPr>
        <w:pStyle w:val="Bezriadkovania"/>
        <w:jc w:val="both"/>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001E1C1D"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1E1C1D" w:rsidRPr="007C24A4">
        <w:rPr>
          <w:rFonts w:ascii="Times New Roman" w:hAnsi="Times New Roman" w:cs="Times New Roman"/>
          <w:sz w:val="24"/>
          <w:szCs w:val="24"/>
        </w:rPr>
        <w:t>okolia a musí byť vyrobená tak, aby chránila ľudské ostatky pred hlodavcami</w:t>
      </w:r>
    </w:p>
    <w:p w14:paraId="445CD4A5" w14:textId="2D9E20B3" w:rsidR="00A34DE3" w:rsidRPr="007C24A4" w:rsidRDefault="00A459CA" w:rsidP="000B2929">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0B2929"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urnové miesto je 100 cm x 100 cm</w:t>
      </w:r>
    </w:p>
    <w:p w14:paraId="26ED8B60" w14:textId="19E1A59A" w:rsidR="00D86145" w:rsidRPr="007C24A4" w:rsidRDefault="000B2929" w:rsidP="00A34DE3">
      <w:pPr>
        <w:pStyle w:val="Bezriadkovania"/>
        <w:ind w:left="-284"/>
        <w:rPr>
          <w:rFonts w:ascii="Times New Roman" w:hAnsi="Times New Roman" w:cs="Times New Roman"/>
          <w:sz w:val="24"/>
          <w:szCs w:val="24"/>
        </w:rPr>
      </w:pPr>
      <w:r w:rsidRPr="007C24A4">
        <w:rPr>
          <w:rFonts w:ascii="Times New Roman" w:hAnsi="Times New Roman" w:cs="Times New Roman"/>
          <w:sz w:val="24"/>
          <w:szCs w:val="24"/>
        </w:rPr>
        <w:t xml:space="preserve"> </w:t>
      </w:r>
      <w:r w:rsidR="000974FF"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4. </w:t>
      </w:r>
      <w:r w:rsidR="00A459CA" w:rsidRPr="007C24A4">
        <w:rPr>
          <w:rFonts w:ascii="Times New Roman" w:hAnsi="Times New Roman" w:cs="Times New Roman"/>
          <w:sz w:val="24"/>
          <w:szCs w:val="24"/>
        </w:rPr>
        <w:t xml:space="preserve"> </w:t>
      </w:r>
      <w:r w:rsidR="00E06803">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Pred uplynutím tlecej doby možno ľudské ostatky exhumovať na žiadosť: </w:t>
      </w:r>
    </w:p>
    <w:p w14:paraId="02089EB9" w14:textId="73468D18" w:rsidR="00D86145" w:rsidRPr="007C24A4" w:rsidRDefault="00E51DAB"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7D35E9" w:rsidRPr="007C24A4">
        <w:rPr>
          <w:rFonts w:ascii="Times New Roman" w:hAnsi="Times New Roman" w:cs="Times New Roman"/>
          <w:sz w:val="24"/>
          <w:szCs w:val="24"/>
        </w:rPr>
        <w:t xml:space="preserve"> </w:t>
      </w:r>
      <w:r w:rsidR="009B7196">
        <w:rPr>
          <w:rFonts w:ascii="Times New Roman" w:hAnsi="Times New Roman" w:cs="Times New Roman"/>
          <w:sz w:val="24"/>
          <w:szCs w:val="24"/>
        </w:rPr>
        <w:t xml:space="preserve">     </w:t>
      </w:r>
      <w:r w:rsidR="00D86145" w:rsidRPr="007C24A4">
        <w:rPr>
          <w:rFonts w:ascii="Times New Roman" w:hAnsi="Times New Roman" w:cs="Times New Roman"/>
          <w:sz w:val="24"/>
          <w:szCs w:val="24"/>
        </w:rPr>
        <w:t>a/orgánov činných v trestnom konaní,</w:t>
      </w:r>
    </w:p>
    <w:p w14:paraId="1FBDBF34" w14:textId="322E1D84" w:rsidR="00D86145" w:rsidRPr="007C24A4" w:rsidRDefault="00D86145"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9B7196">
        <w:rPr>
          <w:rFonts w:ascii="Times New Roman" w:hAnsi="Times New Roman" w:cs="Times New Roman"/>
          <w:sz w:val="24"/>
          <w:szCs w:val="24"/>
        </w:rPr>
        <w:t xml:space="preserve">      </w:t>
      </w:r>
      <w:r w:rsidRPr="007C24A4">
        <w:rPr>
          <w:rFonts w:ascii="Times New Roman" w:hAnsi="Times New Roman" w:cs="Times New Roman"/>
          <w:sz w:val="24"/>
          <w:szCs w:val="24"/>
        </w:rPr>
        <w:t>b/obstarávateľa pohrebu,</w:t>
      </w:r>
    </w:p>
    <w:p w14:paraId="4D5CF6DF" w14:textId="2E2F2BFE" w:rsidR="00D86145" w:rsidRPr="007C24A4" w:rsidRDefault="00D86145"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c/blízkej osoby, ak obstarávateľ pohrebu už nežije alebo ak</w:t>
      </w:r>
      <w:r w:rsidR="00A34DE3" w:rsidRPr="007C24A4">
        <w:rPr>
          <w:rFonts w:ascii="Times New Roman" w:hAnsi="Times New Roman" w:cs="Times New Roman"/>
          <w:sz w:val="24"/>
          <w:szCs w:val="24"/>
        </w:rPr>
        <w:t xml:space="preserve"> obstarávateľom</w:t>
      </w:r>
    </w:p>
    <w:p w14:paraId="6F06A6A8" w14:textId="3450A383" w:rsidR="00A34DE3" w:rsidRPr="007C24A4" w:rsidRDefault="009B7196" w:rsidP="002D7F50">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A34DE3"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pohrebu bola obec a to na základe povolenia na   exhumáciu  vydaného </w:t>
      </w:r>
    </w:p>
    <w:p w14:paraId="45A91499" w14:textId="7FFB6154" w:rsidR="00D86145" w:rsidRPr="007C24A4" w:rsidRDefault="009B7196" w:rsidP="002D7F50">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D86145" w:rsidRPr="007C24A4">
        <w:rPr>
          <w:rFonts w:ascii="Times New Roman" w:hAnsi="Times New Roman" w:cs="Times New Roman"/>
          <w:sz w:val="24"/>
          <w:szCs w:val="24"/>
        </w:rPr>
        <w:t>prevádzkovateľom pohrebiska.</w:t>
      </w:r>
    </w:p>
    <w:p w14:paraId="0287F912" w14:textId="31F628B1" w:rsidR="00D86145" w:rsidRPr="007C24A4" w:rsidRDefault="009B7196" w:rsidP="00251F44">
      <w:pPr>
        <w:pStyle w:val="Bezriadkovania"/>
        <w:ind w:left="426" w:hanging="426"/>
        <w:rPr>
          <w:rFonts w:ascii="Times New Roman" w:hAnsi="Times New Roman" w:cs="Times New Roman"/>
          <w:sz w:val="24"/>
          <w:szCs w:val="24"/>
        </w:rPr>
      </w:pPr>
      <w:r>
        <w:rPr>
          <w:rFonts w:ascii="Times New Roman" w:hAnsi="Times New Roman" w:cs="Times New Roman"/>
          <w:sz w:val="24"/>
          <w:szCs w:val="24"/>
        </w:rPr>
        <w:t xml:space="preserve">5.   </w:t>
      </w:r>
      <w:r w:rsidR="00E06803">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Žiadosť podľa odseku 4 musí mať písomnú formu a musí obsahovať: </w:t>
      </w:r>
    </w:p>
    <w:p w14:paraId="356AD698" w14:textId="1DBE26A4" w:rsidR="00D86145" w:rsidRPr="007C24A4" w:rsidRDefault="009B7196" w:rsidP="002D7F50">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E51DAB" w:rsidRPr="007C24A4">
        <w:rPr>
          <w:rFonts w:ascii="Times New Roman" w:hAnsi="Times New Roman" w:cs="Times New Roman"/>
          <w:sz w:val="24"/>
          <w:szCs w:val="24"/>
        </w:rPr>
        <w:t xml:space="preserve"> </w:t>
      </w:r>
      <w:r w:rsidR="00251F4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00D86145" w:rsidRPr="007C24A4">
        <w:rPr>
          <w:rFonts w:ascii="Times New Roman" w:hAnsi="Times New Roman" w:cs="Times New Roman"/>
          <w:sz w:val="24"/>
          <w:szCs w:val="24"/>
        </w:rPr>
        <w:t>a/posudok Regionálneho úrad verejného zdravotníctva,</w:t>
      </w:r>
    </w:p>
    <w:p w14:paraId="5EB761C2" w14:textId="1999C7F0" w:rsidR="00D86145" w:rsidRPr="007C24A4" w:rsidRDefault="009B7196" w:rsidP="002D7F50">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00D86145" w:rsidRPr="007C24A4">
        <w:rPr>
          <w:rFonts w:ascii="Times New Roman" w:hAnsi="Times New Roman" w:cs="Times New Roman"/>
          <w:sz w:val="24"/>
          <w:szCs w:val="24"/>
        </w:rPr>
        <w:t>b/list o prehliadke mŕtveho a štatistické hlásenie o úmrtí,</w:t>
      </w:r>
    </w:p>
    <w:p w14:paraId="45BAFF5A" w14:textId="77777777" w:rsidR="009B7196" w:rsidRDefault="00E51DAB"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00D86145" w:rsidRPr="007C24A4">
        <w:rPr>
          <w:rFonts w:ascii="Times New Roman" w:hAnsi="Times New Roman" w:cs="Times New Roman"/>
          <w:sz w:val="24"/>
          <w:szCs w:val="24"/>
        </w:rPr>
        <w:t>c/nájomnú zmluvu vydanú pr</w:t>
      </w:r>
      <w:r w:rsidR="009B7196">
        <w:rPr>
          <w:rFonts w:ascii="Times New Roman" w:hAnsi="Times New Roman" w:cs="Times New Roman"/>
          <w:sz w:val="24"/>
          <w:szCs w:val="24"/>
        </w:rPr>
        <w:t>evádzkovateľom pohrebiska, kde</w:t>
      </w:r>
      <w:r w:rsidR="00D86145" w:rsidRPr="007C24A4">
        <w:rPr>
          <w:rFonts w:ascii="Times New Roman" w:hAnsi="Times New Roman" w:cs="Times New Roman"/>
          <w:sz w:val="24"/>
          <w:szCs w:val="24"/>
        </w:rPr>
        <w:t xml:space="preserve"> budú</w:t>
      </w:r>
      <w:r w:rsidRPr="007C24A4">
        <w:rPr>
          <w:rFonts w:ascii="Times New Roman" w:hAnsi="Times New Roman" w:cs="Times New Roman"/>
          <w:sz w:val="24"/>
          <w:szCs w:val="24"/>
        </w:rPr>
        <w:t xml:space="preserve"> </w:t>
      </w:r>
    </w:p>
    <w:p w14:paraId="3C2E2678" w14:textId="1700CE2D" w:rsidR="00D86145" w:rsidRPr="007C24A4" w:rsidRDefault="00E51DAB"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9B7196">
        <w:rPr>
          <w:rFonts w:ascii="Times New Roman" w:hAnsi="Times New Roman" w:cs="Times New Roman"/>
          <w:sz w:val="24"/>
          <w:szCs w:val="24"/>
        </w:rPr>
        <w:t>ľudské</w:t>
      </w:r>
      <w:r w:rsidR="00D86145" w:rsidRPr="007C24A4">
        <w:rPr>
          <w:rFonts w:ascii="Times New Roman" w:hAnsi="Times New Roman" w:cs="Times New Roman"/>
          <w:sz w:val="24"/>
          <w:szCs w:val="24"/>
        </w:rPr>
        <w:t xml:space="preserve"> ostatky uložené,</w:t>
      </w:r>
    </w:p>
    <w:p w14:paraId="51869F03" w14:textId="2CBD46B5" w:rsidR="00D86145" w:rsidRPr="007C24A4" w:rsidRDefault="00D86145" w:rsidP="002D7F50">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72129">
        <w:rPr>
          <w:rFonts w:ascii="Times New Roman" w:hAnsi="Times New Roman" w:cs="Times New Roman"/>
          <w:sz w:val="24"/>
          <w:szCs w:val="24"/>
        </w:rPr>
        <w:t xml:space="preserve"> </w:t>
      </w:r>
      <w:r w:rsidRPr="007C24A4">
        <w:rPr>
          <w:rFonts w:ascii="Times New Roman" w:hAnsi="Times New Roman" w:cs="Times New Roman"/>
          <w:sz w:val="24"/>
          <w:szCs w:val="24"/>
        </w:rPr>
        <w:t>d/identifikačné údaje prevádzkovateľa pohrebnej služby, ktorá</w:t>
      </w:r>
      <w:r w:rsidR="00A654E8" w:rsidRPr="007C24A4">
        <w:rPr>
          <w:rFonts w:ascii="Times New Roman" w:hAnsi="Times New Roman" w:cs="Times New Roman"/>
          <w:sz w:val="24"/>
          <w:szCs w:val="24"/>
        </w:rPr>
        <w:t xml:space="preserve"> ľudské</w:t>
      </w:r>
    </w:p>
    <w:p w14:paraId="348F12A1" w14:textId="7BB2E8E0" w:rsidR="00D86145" w:rsidRPr="007C24A4" w:rsidRDefault="009B7196" w:rsidP="002D7F50">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D86145" w:rsidRPr="007C24A4">
        <w:rPr>
          <w:rFonts w:ascii="Times New Roman" w:hAnsi="Times New Roman" w:cs="Times New Roman"/>
          <w:sz w:val="24"/>
          <w:szCs w:val="24"/>
        </w:rPr>
        <w:t>ostatky prevezie,</w:t>
      </w:r>
    </w:p>
    <w:p w14:paraId="6FCA6A79" w14:textId="05127D9F" w:rsidR="00D86145" w:rsidRPr="007C24A4" w:rsidRDefault="004D72FB" w:rsidP="004D72FB">
      <w:pPr>
        <w:pStyle w:val="Bezriadkovania"/>
        <w:ind w:left="141"/>
        <w:rPr>
          <w:rFonts w:ascii="Times New Roman" w:hAnsi="Times New Roman" w:cs="Times New Roman"/>
          <w:sz w:val="24"/>
          <w:szCs w:val="24"/>
        </w:rPr>
      </w:pPr>
      <w:r>
        <w:rPr>
          <w:rFonts w:ascii="Times New Roman" w:hAnsi="Times New Roman" w:cs="Times New Roman"/>
          <w:sz w:val="24"/>
          <w:szCs w:val="24"/>
        </w:rPr>
        <w:t xml:space="preserve">6.   </w:t>
      </w:r>
      <w:r w:rsidR="00D86145" w:rsidRPr="007C24A4">
        <w:rPr>
          <w:rFonts w:ascii="Times New Roman" w:hAnsi="Times New Roman" w:cs="Times New Roman"/>
          <w:sz w:val="24"/>
          <w:szCs w:val="24"/>
        </w:rPr>
        <w:t>Náklady na exhumáciu uhradí ten, kto o ňu požiadal.</w:t>
      </w:r>
    </w:p>
    <w:p w14:paraId="4363A8CE" w14:textId="4D00D4CC" w:rsidR="00D86145" w:rsidRPr="007C24A4" w:rsidRDefault="00D86145" w:rsidP="00E06803">
      <w:pPr>
        <w:pStyle w:val="Bezriadkovania"/>
        <w:numPr>
          <w:ilvl w:val="0"/>
          <w:numId w:val="2"/>
        </w:numPr>
        <w:rPr>
          <w:rFonts w:ascii="Times New Roman" w:hAnsi="Times New Roman" w:cs="Times New Roman"/>
          <w:sz w:val="24"/>
          <w:szCs w:val="24"/>
        </w:rPr>
      </w:pPr>
      <w:r w:rsidRPr="007C24A4">
        <w:rPr>
          <w:rFonts w:ascii="Times New Roman" w:hAnsi="Times New Roman" w:cs="Times New Roman"/>
          <w:sz w:val="24"/>
          <w:szCs w:val="24"/>
        </w:rPr>
        <w:t xml:space="preserve">Výkopové práce súvisiace s exhumáciou vykonáva prevádzkovateľ </w:t>
      </w:r>
      <w:r w:rsidR="002D7F50" w:rsidRPr="007C24A4">
        <w:rPr>
          <w:rFonts w:ascii="Times New Roman" w:hAnsi="Times New Roman" w:cs="Times New Roman"/>
          <w:sz w:val="24"/>
          <w:szCs w:val="24"/>
        </w:rPr>
        <w:t xml:space="preserve">  </w:t>
      </w:r>
      <w:r w:rsidRPr="007C24A4">
        <w:rPr>
          <w:rFonts w:ascii="Times New Roman" w:hAnsi="Times New Roman" w:cs="Times New Roman"/>
          <w:sz w:val="24"/>
          <w:szCs w:val="24"/>
        </w:rPr>
        <w:t>pohrebnej služby, ktorý je povinný zabezpečiť bezpečnostné a hygienické podmienky.</w:t>
      </w:r>
    </w:p>
    <w:p w14:paraId="614FC29F" w14:textId="7B6E2CB5" w:rsidR="00D86145" w:rsidRPr="007C24A4" w:rsidRDefault="00D86145" w:rsidP="00E06803">
      <w:pPr>
        <w:pStyle w:val="Bezriadkovania"/>
        <w:numPr>
          <w:ilvl w:val="0"/>
          <w:numId w:val="2"/>
        </w:numPr>
        <w:rPr>
          <w:rFonts w:ascii="Times New Roman" w:hAnsi="Times New Roman" w:cs="Times New Roman"/>
          <w:sz w:val="24"/>
          <w:szCs w:val="24"/>
        </w:rPr>
      </w:pPr>
      <w:r w:rsidRPr="007C24A4">
        <w:rPr>
          <w:rFonts w:ascii="Times New Roman" w:hAnsi="Times New Roman" w:cs="Times New Roman"/>
          <w:sz w:val="24"/>
          <w:szCs w:val="24"/>
        </w:rPr>
        <w:t>Povolenie na exhumáciu vydáva prevádzkovateľ pohrebiska.</w:t>
      </w:r>
    </w:p>
    <w:p w14:paraId="00D15DF6" w14:textId="77777777" w:rsidR="00A654E8" w:rsidRPr="007C24A4" w:rsidRDefault="00A654E8" w:rsidP="00A654E8">
      <w:pPr>
        <w:pStyle w:val="Bezriadkovania"/>
        <w:ind w:left="501"/>
        <w:rPr>
          <w:rFonts w:ascii="Times New Roman" w:hAnsi="Times New Roman" w:cs="Times New Roman"/>
          <w:sz w:val="24"/>
          <w:szCs w:val="24"/>
        </w:rPr>
      </w:pPr>
    </w:p>
    <w:p w14:paraId="4BEA3B28"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8</w:t>
      </w:r>
    </w:p>
    <w:p w14:paraId="73EC4EDC"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Plán hrobových miest</w:t>
      </w:r>
    </w:p>
    <w:p w14:paraId="4B9A4C40" w14:textId="77777777" w:rsidR="00D86145" w:rsidRPr="007C24A4" w:rsidRDefault="00D86145" w:rsidP="00D86145">
      <w:pPr>
        <w:numPr>
          <w:ilvl w:val="0"/>
          <w:numId w:val="6"/>
        </w:numPr>
        <w:rPr>
          <w:rFonts w:ascii="Times New Roman" w:hAnsi="Times New Roman" w:cs="Times New Roman"/>
          <w:sz w:val="24"/>
          <w:szCs w:val="24"/>
        </w:rPr>
      </w:pPr>
      <w:r w:rsidRPr="007C24A4">
        <w:rPr>
          <w:rFonts w:ascii="Times New Roman" w:hAnsi="Times New Roman" w:cs="Times New Roman"/>
          <w:sz w:val="24"/>
          <w:szCs w:val="24"/>
        </w:rPr>
        <w:t>Prevádzkovateľ pohrebiska prenajíma hrobové miesto podľa schváleného plánu hrobových miest.</w:t>
      </w:r>
    </w:p>
    <w:p w14:paraId="796C16AD"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9</w:t>
      </w:r>
    </w:p>
    <w:p w14:paraId="42AEEC79"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Užívanie hrobového miesta</w:t>
      </w:r>
    </w:p>
    <w:p w14:paraId="4BB2C116" w14:textId="77777777" w:rsidR="00D86145" w:rsidRPr="007C24A4" w:rsidRDefault="00D86145" w:rsidP="00797ACF">
      <w:pPr>
        <w:numPr>
          <w:ilvl w:val="0"/>
          <w:numId w:val="7"/>
        </w:numPr>
        <w:jc w:val="both"/>
        <w:rPr>
          <w:rFonts w:ascii="Times New Roman" w:hAnsi="Times New Roman" w:cs="Times New Roman"/>
          <w:sz w:val="24"/>
          <w:szCs w:val="24"/>
        </w:rPr>
      </w:pPr>
      <w:r w:rsidRPr="007C24A4">
        <w:rPr>
          <w:rFonts w:ascii="Times New Roman" w:hAnsi="Times New Roman" w:cs="Times New Roman"/>
          <w:sz w:val="24"/>
          <w:szCs w:val="24"/>
        </w:rPr>
        <w:t>Hrobové miesto je miesto na pohrebisku určené na vybudovanie hrobu alebo hrobky.</w:t>
      </w:r>
    </w:p>
    <w:p w14:paraId="23A64EBF" w14:textId="77777777" w:rsidR="00D86145" w:rsidRPr="007C24A4" w:rsidRDefault="00D86145" w:rsidP="00797ACF">
      <w:pPr>
        <w:numPr>
          <w:ilvl w:val="0"/>
          <w:numId w:val="7"/>
        </w:numPr>
        <w:jc w:val="both"/>
        <w:rPr>
          <w:rFonts w:ascii="Times New Roman" w:hAnsi="Times New Roman" w:cs="Times New Roman"/>
          <w:sz w:val="24"/>
          <w:szCs w:val="24"/>
        </w:rPr>
      </w:pPr>
      <w:r w:rsidRPr="007C24A4">
        <w:rPr>
          <w:rFonts w:ascii="Times New Roman" w:hAnsi="Times New Roman" w:cs="Times New Roman"/>
          <w:sz w:val="24"/>
          <w:szCs w:val="24"/>
        </w:rPr>
        <w:t>Právo užívať hrobové miesto vzniká na základe nájomnej zmluvy. Uzavretím nájomnej zmluvy prevádzkovateľ pohrebiska prenecháva za nájomné nájomcovi hrobové miesto na uloženie ľudských pozostatkov alebo ľudských ostatkov. Nájomná zmluva sa uzatvára na dobu neurčitú, nesmie byť vypovedaná skôr ako po uplynutí tlecej doby, ak zákon neustanoví inak.</w:t>
      </w:r>
    </w:p>
    <w:p w14:paraId="3E27C27D" w14:textId="77777777" w:rsidR="00D86145" w:rsidRPr="007C24A4" w:rsidRDefault="00D86145" w:rsidP="00797ACF">
      <w:pPr>
        <w:numPr>
          <w:ilvl w:val="0"/>
          <w:numId w:val="7"/>
        </w:numPr>
        <w:jc w:val="both"/>
        <w:rPr>
          <w:rFonts w:ascii="Times New Roman" w:hAnsi="Times New Roman" w:cs="Times New Roman"/>
          <w:sz w:val="24"/>
          <w:szCs w:val="24"/>
        </w:rPr>
      </w:pPr>
      <w:r w:rsidRPr="007C24A4">
        <w:rPr>
          <w:rFonts w:ascii="Times New Roman" w:hAnsi="Times New Roman" w:cs="Times New Roman"/>
          <w:sz w:val="24"/>
          <w:szCs w:val="24"/>
        </w:rPr>
        <w:lastRenderedPageBreak/>
        <w:t>Poplatok za nájomné je povinný nájomca hrobového miesta uhradiť prevádzkovateľovi pri uložení ľudských pozostatkov do hrobu.</w:t>
      </w:r>
    </w:p>
    <w:p w14:paraId="165D0BBB" w14:textId="77777777" w:rsidR="00D86145" w:rsidRPr="007C24A4" w:rsidRDefault="00D86145" w:rsidP="00797ACF">
      <w:pPr>
        <w:numPr>
          <w:ilvl w:val="0"/>
          <w:numId w:val="7"/>
        </w:numPr>
        <w:jc w:val="both"/>
        <w:rPr>
          <w:rFonts w:ascii="Times New Roman" w:hAnsi="Times New Roman" w:cs="Times New Roman"/>
          <w:sz w:val="24"/>
          <w:szCs w:val="24"/>
        </w:rPr>
      </w:pPr>
      <w:r w:rsidRPr="007C24A4">
        <w:rPr>
          <w:rFonts w:ascii="Times New Roman" w:hAnsi="Times New Roman" w:cs="Times New Roman"/>
          <w:sz w:val="24"/>
          <w:szCs w:val="24"/>
        </w:rPr>
        <w:t>Pri úmrtí nájomcu má prednostné právo na uzavretie nájomnej zmluvy na hrobové miesto osoba blízka, ak je blízkych osôb viac, tá, ktorá sa prihlási ako prvá. Prednostné právo na uzatvorenie nájomnej zmluvy možno uplatniť najneskôr do doby jedného roka od úmrtia nájomcu hrobového miesta.</w:t>
      </w:r>
    </w:p>
    <w:p w14:paraId="0A97C201" w14:textId="49634E6B" w:rsidR="00D86145" w:rsidRPr="00546D0A" w:rsidRDefault="00D86145" w:rsidP="00D86145">
      <w:pPr>
        <w:numPr>
          <w:ilvl w:val="0"/>
          <w:numId w:val="7"/>
        </w:numPr>
        <w:rPr>
          <w:rFonts w:ascii="Times New Roman" w:hAnsi="Times New Roman" w:cs="Times New Roman"/>
          <w:b/>
          <w:bCs/>
          <w:sz w:val="24"/>
          <w:szCs w:val="24"/>
        </w:rPr>
      </w:pPr>
      <w:r w:rsidRPr="007C24A4">
        <w:rPr>
          <w:rFonts w:ascii="Times New Roman" w:hAnsi="Times New Roman" w:cs="Times New Roman"/>
          <w:sz w:val="24"/>
          <w:szCs w:val="24"/>
        </w:rPr>
        <w:t>Výška nájomného za pohrebné miesto na rok:</w:t>
      </w:r>
      <w:r w:rsidR="00613B79">
        <w:rPr>
          <w:rFonts w:ascii="Times New Roman" w:hAnsi="Times New Roman" w:cs="Times New Roman"/>
          <w:sz w:val="24"/>
          <w:szCs w:val="24"/>
        </w:rPr>
        <w:t xml:space="preserve"> </w:t>
      </w:r>
      <w:r w:rsidR="00613B79" w:rsidRPr="00546D0A">
        <w:rPr>
          <w:rFonts w:ascii="Times New Roman" w:hAnsi="Times New Roman" w:cs="Times New Roman"/>
          <w:b/>
          <w:bCs/>
          <w:sz w:val="24"/>
          <w:szCs w:val="24"/>
        </w:rPr>
        <w:t>(návrh )</w:t>
      </w:r>
    </w:p>
    <w:p w14:paraId="7AFA5542" w14:textId="4C4FD49E" w:rsidR="00D86145" w:rsidRPr="009B7196" w:rsidRDefault="00D86145"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 xml:space="preserve">jednohrob dospelý a dieťa od 10 rokov vrátane je </w:t>
      </w:r>
      <w:r w:rsidR="008F0ABC" w:rsidRPr="009B7196">
        <w:rPr>
          <w:rFonts w:ascii="Times New Roman" w:hAnsi="Times New Roman" w:cs="Times New Roman"/>
          <w:sz w:val="24"/>
          <w:szCs w:val="24"/>
        </w:rPr>
        <w:t>1,</w:t>
      </w:r>
      <w:r w:rsidR="001C16BC" w:rsidRPr="009B7196">
        <w:rPr>
          <w:rFonts w:ascii="Times New Roman" w:hAnsi="Times New Roman" w:cs="Times New Roman"/>
          <w:sz w:val="24"/>
          <w:szCs w:val="24"/>
        </w:rPr>
        <w:t>50</w:t>
      </w:r>
      <w:r w:rsidRPr="009B7196">
        <w:rPr>
          <w:rFonts w:ascii="Times New Roman" w:hAnsi="Times New Roman" w:cs="Times New Roman"/>
          <w:sz w:val="24"/>
          <w:szCs w:val="24"/>
        </w:rPr>
        <w:t xml:space="preserve"> eur/rok</w:t>
      </w:r>
    </w:p>
    <w:p w14:paraId="70A5CE51" w14:textId="4961ECBC" w:rsidR="00D86145" w:rsidRPr="009B7196" w:rsidRDefault="00D86145"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 xml:space="preserve">dvojhrob dospelý a dieťa od 10 rokov vrátane je </w:t>
      </w:r>
      <w:r w:rsidR="008F0ABC" w:rsidRPr="009B7196">
        <w:rPr>
          <w:rFonts w:ascii="Times New Roman" w:hAnsi="Times New Roman" w:cs="Times New Roman"/>
          <w:sz w:val="24"/>
          <w:szCs w:val="24"/>
        </w:rPr>
        <w:t>2</w:t>
      </w:r>
      <w:r w:rsidR="009E2103" w:rsidRPr="009B7196">
        <w:rPr>
          <w:rFonts w:ascii="Times New Roman" w:hAnsi="Times New Roman" w:cs="Times New Roman"/>
          <w:sz w:val="24"/>
          <w:szCs w:val="24"/>
        </w:rPr>
        <w:t>,</w:t>
      </w:r>
      <w:r w:rsidR="009B7196" w:rsidRPr="009B7196">
        <w:rPr>
          <w:rFonts w:ascii="Times New Roman" w:hAnsi="Times New Roman" w:cs="Times New Roman"/>
          <w:sz w:val="24"/>
          <w:szCs w:val="24"/>
        </w:rPr>
        <w:t>0</w:t>
      </w:r>
      <w:r w:rsidR="0030731A" w:rsidRPr="009B7196">
        <w:rPr>
          <w:rFonts w:ascii="Times New Roman" w:hAnsi="Times New Roman" w:cs="Times New Roman"/>
          <w:sz w:val="24"/>
          <w:szCs w:val="24"/>
        </w:rPr>
        <w:t>0</w:t>
      </w:r>
      <w:r w:rsidRPr="009B7196">
        <w:rPr>
          <w:rFonts w:ascii="Times New Roman" w:hAnsi="Times New Roman" w:cs="Times New Roman"/>
          <w:sz w:val="24"/>
          <w:szCs w:val="24"/>
        </w:rPr>
        <w:t xml:space="preserve"> eur/rok</w:t>
      </w:r>
    </w:p>
    <w:p w14:paraId="23E8F7AF" w14:textId="0C3AF30E" w:rsidR="00D86145" w:rsidRPr="009B7196" w:rsidRDefault="00D86145"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 xml:space="preserve">trojhrob dospelý a deti od 10 rokov vrátane je </w:t>
      </w:r>
      <w:r w:rsidR="001C16BC" w:rsidRPr="009B7196">
        <w:rPr>
          <w:rFonts w:ascii="Times New Roman" w:hAnsi="Times New Roman" w:cs="Times New Roman"/>
          <w:sz w:val="24"/>
          <w:szCs w:val="24"/>
        </w:rPr>
        <w:t>3</w:t>
      </w:r>
      <w:r w:rsidR="009B7196" w:rsidRPr="009B7196">
        <w:rPr>
          <w:rFonts w:ascii="Times New Roman" w:hAnsi="Times New Roman" w:cs="Times New Roman"/>
          <w:sz w:val="24"/>
          <w:szCs w:val="24"/>
        </w:rPr>
        <w:t>,0</w:t>
      </w:r>
      <w:r w:rsidR="00F766EC" w:rsidRPr="009B7196">
        <w:rPr>
          <w:rFonts w:ascii="Times New Roman" w:hAnsi="Times New Roman" w:cs="Times New Roman"/>
          <w:sz w:val="24"/>
          <w:szCs w:val="24"/>
        </w:rPr>
        <w:t>0</w:t>
      </w:r>
      <w:r w:rsidRPr="009B7196">
        <w:rPr>
          <w:rFonts w:ascii="Times New Roman" w:hAnsi="Times New Roman" w:cs="Times New Roman"/>
          <w:sz w:val="24"/>
          <w:szCs w:val="24"/>
        </w:rPr>
        <w:t xml:space="preserve"> eur/rok</w:t>
      </w:r>
    </w:p>
    <w:p w14:paraId="159BB9EF" w14:textId="0F8B60B4" w:rsidR="009E2103" w:rsidRPr="009B7196" w:rsidRDefault="009E2103"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štvorhrob</w:t>
      </w:r>
      <w:r w:rsidR="002E1C2B" w:rsidRPr="009B7196">
        <w:rPr>
          <w:rFonts w:ascii="Times New Roman" w:hAnsi="Times New Roman" w:cs="Times New Roman"/>
          <w:sz w:val="24"/>
          <w:szCs w:val="24"/>
        </w:rPr>
        <w:t xml:space="preserve"> </w:t>
      </w:r>
      <w:r w:rsidR="0067123F" w:rsidRPr="009B7196">
        <w:rPr>
          <w:rFonts w:ascii="Times New Roman" w:hAnsi="Times New Roman" w:cs="Times New Roman"/>
          <w:sz w:val="24"/>
          <w:szCs w:val="24"/>
        </w:rPr>
        <w:t xml:space="preserve"> </w:t>
      </w:r>
      <w:r w:rsidR="00391548" w:rsidRPr="009B7196">
        <w:rPr>
          <w:rFonts w:ascii="Times New Roman" w:hAnsi="Times New Roman" w:cs="Times New Roman"/>
          <w:sz w:val="24"/>
          <w:szCs w:val="24"/>
        </w:rPr>
        <w:t xml:space="preserve">dospelý a deti od 10 rokov vrátane je </w:t>
      </w:r>
      <w:r w:rsidR="009B7196" w:rsidRPr="009B7196">
        <w:rPr>
          <w:rFonts w:ascii="Times New Roman" w:hAnsi="Times New Roman" w:cs="Times New Roman"/>
          <w:sz w:val="24"/>
          <w:szCs w:val="24"/>
        </w:rPr>
        <w:t>4</w:t>
      </w:r>
      <w:r w:rsidR="003232C3" w:rsidRPr="009B7196">
        <w:rPr>
          <w:rFonts w:ascii="Times New Roman" w:hAnsi="Times New Roman" w:cs="Times New Roman"/>
          <w:sz w:val="24"/>
          <w:szCs w:val="24"/>
        </w:rPr>
        <w:t>,</w:t>
      </w:r>
      <w:r w:rsidR="001B5AAF" w:rsidRPr="009B7196">
        <w:rPr>
          <w:rFonts w:ascii="Times New Roman" w:hAnsi="Times New Roman" w:cs="Times New Roman"/>
          <w:sz w:val="24"/>
          <w:szCs w:val="24"/>
        </w:rPr>
        <w:t>00</w:t>
      </w:r>
      <w:r w:rsidR="003232C3" w:rsidRPr="009B7196">
        <w:rPr>
          <w:rFonts w:ascii="Times New Roman" w:hAnsi="Times New Roman" w:cs="Times New Roman"/>
          <w:sz w:val="24"/>
          <w:szCs w:val="24"/>
        </w:rPr>
        <w:t xml:space="preserve"> eur/rok</w:t>
      </w:r>
    </w:p>
    <w:p w14:paraId="3B72AA99" w14:textId="45442DC6" w:rsidR="00D86145" w:rsidRPr="009B7196" w:rsidRDefault="00D86145"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 xml:space="preserve">jednohrob dieťa do 10 rokov je </w:t>
      </w:r>
      <w:r w:rsidR="001C16BC" w:rsidRPr="009B7196">
        <w:rPr>
          <w:rFonts w:ascii="Times New Roman" w:hAnsi="Times New Roman" w:cs="Times New Roman"/>
          <w:sz w:val="24"/>
          <w:szCs w:val="24"/>
        </w:rPr>
        <w:t xml:space="preserve">1,00 </w:t>
      </w:r>
      <w:r w:rsidRPr="009B7196">
        <w:rPr>
          <w:rFonts w:ascii="Times New Roman" w:hAnsi="Times New Roman" w:cs="Times New Roman"/>
          <w:sz w:val="24"/>
          <w:szCs w:val="24"/>
        </w:rPr>
        <w:t>eur/rok</w:t>
      </w:r>
    </w:p>
    <w:p w14:paraId="39078800" w14:textId="0147E20B" w:rsidR="00D86145" w:rsidRDefault="00D86145" w:rsidP="00D86145">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 xml:space="preserve">urnové miesto je </w:t>
      </w:r>
      <w:r w:rsidR="008F0ABC" w:rsidRPr="009B7196">
        <w:rPr>
          <w:rFonts w:ascii="Times New Roman" w:hAnsi="Times New Roman" w:cs="Times New Roman"/>
          <w:sz w:val="24"/>
          <w:szCs w:val="24"/>
        </w:rPr>
        <w:t>2</w:t>
      </w:r>
      <w:r w:rsidR="001B5AAF" w:rsidRPr="009B7196">
        <w:rPr>
          <w:rFonts w:ascii="Times New Roman" w:hAnsi="Times New Roman" w:cs="Times New Roman"/>
          <w:sz w:val="24"/>
          <w:szCs w:val="24"/>
        </w:rPr>
        <w:t xml:space="preserve"> </w:t>
      </w:r>
      <w:r w:rsidRPr="009B7196">
        <w:rPr>
          <w:rFonts w:ascii="Times New Roman" w:hAnsi="Times New Roman" w:cs="Times New Roman"/>
          <w:sz w:val="24"/>
          <w:szCs w:val="24"/>
        </w:rPr>
        <w:t>eur/rok</w:t>
      </w:r>
      <w:bookmarkStart w:id="0" w:name="_GoBack"/>
      <w:bookmarkEnd w:id="0"/>
    </w:p>
    <w:p w14:paraId="3BFC5482" w14:textId="6E5376AC" w:rsidR="009B7196" w:rsidRPr="009B7196" w:rsidRDefault="009B7196" w:rsidP="009B7196">
      <w:pPr>
        <w:numPr>
          <w:ilvl w:val="1"/>
          <w:numId w:val="7"/>
        </w:numPr>
        <w:rPr>
          <w:rFonts w:ascii="Times New Roman" w:hAnsi="Times New Roman" w:cs="Times New Roman"/>
          <w:sz w:val="24"/>
          <w:szCs w:val="24"/>
        </w:rPr>
      </w:pPr>
      <w:r w:rsidRPr="009B7196">
        <w:rPr>
          <w:rFonts w:ascii="Times New Roman" w:hAnsi="Times New Roman" w:cs="Times New Roman"/>
          <w:sz w:val="24"/>
          <w:szCs w:val="24"/>
        </w:rPr>
        <w:t>hrobka je 5,-eur/rok</w:t>
      </w:r>
    </w:p>
    <w:p w14:paraId="218E52C0" w14:textId="1AA83332" w:rsidR="00D86145" w:rsidRPr="009D45C2" w:rsidRDefault="00D86145" w:rsidP="00C37997">
      <w:pPr>
        <w:pStyle w:val="Odsekzoznamu"/>
        <w:numPr>
          <w:ilvl w:val="0"/>
          <w:numId w:val="7"/>
        </w:numPr>
        <w:rPr>
          <w:rFonts w:ascii="Times New Roman" w:hAnsi="Times New Roman" w:cs="Times New Roman"/>
          <w:sz w:val="24"/>
          <w:szCs w:val="24"/>
        </w:rPr>
      </w:pPr>
      <w:r w:rsidRPr="009D45C2">
        <w:rPr>
          <w:rFonts w:ascii="Times New Roman" w:hAnsi="Times New Roman" w:cs="Times New Roman"/>
          <w:sz w:val="24"/>
          <w:szCs w:val="24"/>
        </w:rPr>
        <w:t>Za poskytovanie služieb v dome smútku prevádzkovateľ určuje za uloženie ľudských poz</w:t>
      </w:r>
      <w:r w:rsidR="009B7196">
        <w:rPr>
          <w:rFonts w:ascii="Times New Roman" w:hAnsi="Times New Roman" w:cs="Times New Roman"/>
          <w:sz w:val="24"/>
          <w:szCs w:val="24"/>
        </w:rPr>
        <w:t>ostatkov v chladiacom zariadení</w:t>
      </w:r>
      <w:r w:rsidR="007C0488" w:rsidRPr="009D45C2">
        <w:rPr>
          <w:rFonts w:ascii="Times New Roman" w:hAnsi="Times New Roman" w:cs="Times New Roman"/>
          <w:sz w:val="24"/>
          <w:szCs w:val="24"/>
        </w:rPr>
        <w:t xml:space="preserve"> </w:t>
      </w:r>
      <w:r w:rsidR="009B7196">
        <w:rPr>
          <w:rFonts w:ascii="Times New Roman" w:hAnsi="Times New Roman" w:cs="Times New Roman"/>
          <w:sz w:val="24"/>
          <w:szCs w:val="24"/>
        </w:rPr>
        <w:t>5,0</w:t>
      </w:r>
      <w:r w:rsidR="007C0488" w:rsidRPr="00613B79">
        <w:rPr>
          <w:rFonts w:ascii="Times New Roman" w:hAnsi="Times New Roman" w:cs="Times New Roman"/>
          <w:sz w:val="24"/>
          <w:szCs w:val="24"/>
        </w:rPr>
        <w:t>0</w:t>
      </w:r>
      <w:r w:rsidRPr="00613B79">
        <w:rPr>
          <w:rFonts w:ascii="Times New Roman" w:hAnsi="Times New Roman" w:cs="Times New Roman"/>
          <w:sz w:val="24"/>
          <w:szCs w:val="24"/>
        </w:rPr>
        <w:t xml:space="preserve"> eur</w:t>
      </w:r>
      <w:r w:rsidR="005C46DB" w:rsidRPr="00613B79">
        <w:rPr>
          <w:rFonts w:ascii="Times New Roman" w:hAnsi="Times New Roman" w:cs="Times New Roman"/>
          <w:sz w:val="24"/>
          <w:szCs w:val="24"/>
        </w:rPr>
        <w:t xml:space="preserve"> </w:t>
      </w:r>
      <w:r w:rsidR="005C46DB">
        <w:rPr>
          <w:rFonts w:ascii="Times New Roman" w:hAnsi="Times New Roman" w:cs="Times New Roman"/>
          <w:b/>
          <w:bCs/>
          <w:sz w:val="24"/>
          <w:szCs w:val="24"/>
        </w:rPr>
        <w:t xml:space="preserve"> </w:t>
      </w:r>
    </w:p>
    <w:p w14:paraId="595969E6" w14:textId="3CC30214" w:rsidR="00D615B6" w:rsidRPr="00613B79" w:rsidRDefault="00B65BB3" w:rsidP="00C37997">
      <w:pPr>
        <w:pStyle w:val="Odsekzoznamu"/>
        <w:numPr>
          <w:ilvl w:val="0"/>
          <w:numId w:val="7"/>
        </w:numPr>
        <w:rPr>
          <w:rFonts w:ascii="Times New Roman" w:hAnsi="Times New Roman" w:cs="Times New Roman"/>
          <w:sz w:val="24"/>
          <w:szCs w:val="24"/>
        </w:rPr>
      </w:pPr>
      <w:r w:rsidRPr="009D45C2">
        <w:rPr>
          <w:rFonts w:ascii="Times New Roman" w:hAnsi="Times New Roman" w:cs="Times New Roman"/>
          <w:sz w:val="24"/>
          <w:szCs w:val="24"/>
        </w:rPr>
        <w:t xml:space="preserve">Nájom obradnej siene </w:t>
      </w:r>
      <w:r w:rsidR="00406A3F" w:rsidRPr="009D45C2">
        <w:rPr>
          <w:rFonts w:ascii="Times New Roman" w:hAnsi="Times New Roman" w:cs="Times New Roman"/>
          <w:sz w:val="24"/>
          <w:szCs w:val="24"/>
        </w:rPr>
        <w:t>(</w:t>
      </w:r>
      <w:r w:rsidR="006E3B78" w:rsidRPr="009D45C2">
        <w:rPr>
          <w:rFonts w:ascii="Times New Roman" w:hAnsi="Times New Roman" w:cs="Times New Roman"/>
          <w:sz w:val="24"/>
          <w:szCs w:val="24"/>
        </w:rPr>
        <w:t xml:space="preserve">zahŕňa spotrebu </w:t>
      </w:r>
      <w:r w:rsidR="00406A3F" w:rsidRPr="009D45C2">
        <w:rPr>
          <w:rFonts w:ascii="Times New Roman" w:hAnsi="Times New Roman" w:cs="Times New Roman"/>
          <w:sz w:val="24"/>
          <w:szCs w:val="24"/>
        </w:rPr>
        <w:t>elektrickej energie</w:t>
      </w:r>
      <w:r w:rsidR="006E3B78" w:rsidRPr="009D45C2">
        <w:rPr>
          <w:rFonts w:ascii="Times New Roman" w:hAnsi="Times New Roman" w:cs="Times New Roman"/>
          <w:sz w:val="24"/>
          <w:szCs w:val="24"/>
        </w:rPr>
        <w:t>,</w:t>
      </w:r>
      <w:r w:rsidR="008C3175" w:rsidRPr="009D45C2">
        <w:rPr>
          <w:rFonts w:ascii="Times New Roman" w:hAnsi="Times New Roman" w:cs="Times New Roman"/>
          <w:sz w:val="24"/>
          <w:szCs w:val="24"/>
        </w:rPr>
        <w:t xml:space="preserve"> </w:t>
      </w:r>
      <w:r w:rsidR="006E3B78" w:rsidRPr="009D45C2">
        <w:rPr>
          <w:rFonts w:ascii="Times New Roman" w:hAnsi="Times New Roman" w:cs="Times New Roman"/>
          <w:sz w:val="24"/>
          <w:szCs w:val="24"/>
        </w:rPr>
        <w:t>dodávku vody, použitie chladiaceho zari</w:t>
      </w:r>
      <w:r w:rsidR="008C3175" w:rsidRPr="009D45C2">
        <w:rPr>
          <w:rFonts w:ascii="Times New Roman" w:hAnsi="Times New Roman" w:cs="Times New Roman"/>
          <w:sz w:val="24"/>
          <w:szCs w:val="24"/>
        </w:rPr>
        <w:t>a</w:t>
      </w:r>
      <w:r w:rsidR="006E3B78" w:rsidRPr="009D45C2">
        <w:rPr>
          <w:rFonts w:ascii="Times New Roman" w:hAnsi="Times New Roman" w:cs="Times New Roman"/>
          <w:sz w:val="24"/>
          <w:szCs w:val="24"/>
        </w:rPr>
        <w:t xml:space="preserve">denia, vykonanie </w:t>
      </w:r>
      <w:r w:rsidR="008C3175" w:rsidRPr="009D45C2">
        <w:rPr>
          <w:rFonts w:ascii="Times New Roman" w:hAnsi="Times New Roman" w:cs="Times New Roman"/>
          <w:sz w:val="24"/>
          <w:szCs w:val="24"/>
        </w:rPr>
        <w:t xml:space="preserve">upratovania a dezinfekcie) </w:t>
      </w:r>
      <w:r w:rsidR="002B43DF" w:rsidRPr="009D45C2">
        <w:rPr>
          <w:rFonts w:ascii="Times New Roman" w:hAnsi="Times New Roman" w:cs="Times New Roman"/>
          <w:sz w:val="24"/>
          <w:szCs w:val="24"/>
        </w:rPr>
        <w:t xml:space="preserve">je </w:t>
      </w:r>
      <w:r w:rsidR="009B7196">
        <w:rPr>
          <w:rFonts w:ascii="Times New Roman" w:hAnsi="Times New Roman" w:cs="Times New Roman"/>
          <w:sz w:val="24"/>
          <w:szCs w:val="24"/>
        </w:rPr>
        <w:t>5,0</w:t>
      </w:r>
      <w:r w:rsidR="00C47CF8" w:rsidRPr="00613B79">
        <w:rPr>
          <w:rFonts w:ascii="Times New Roman" w:hAnsi="Times New Roman" w:cs="Times New Roman"/>
          <w:sz w:val="24"/>
          <w:szCs w:val="24"/>
        </w:rPr>
        <w:t>0</w:t>
      </w:r>
      <w:r w:rsidR="001B673D" w:rsidRPr="00613B79">
        <w:rPr>
          <w:rFonts w:ascii="Times New Roman" w:hAnsi="Times New Roman" w:cs="Times New Roman"/>
          <w:sz w:val="24"/>
          <w:szCs w:val="24"/>
        </w:rPr>
        <w:t xml:space="preserve"> eur</w:t>
      </w:r>
    </w:p>
    <w:p w14:paraId="4F765A08" w14:textId="1A90C4AE" w:rsidR="001A7863" w:rsidRPr="00613B79" w:rsidRDefault="00752EC3" w:rsidP="00687C95">
      <w:pPr>
        <w:pStyle w:val="Odsekzoznamu"/>
        <w:numPr>
          <w:ilvl w:val="0"/>
          <w:numId w:val="7"/>
        </w:numPr>
        <w:rPr>
          <w:rFonts w:ascii="Times New Roman" w:hAnsi="Times New Roman" w:cs="Times New Roman"/>
          <w:sz w:val="24"/>
          <w:szCs w:val="24"/>
        </w:rPr>
      </w:pPr>
      <w:r w:rsidRPr="009D45C2">
        <w:rPr>
          <w:rFonts w:ascii="Times New Roman" w:hAnsi="Times New Roman" w:cs="Times New Roman"/>
          <w:sz w:val="24"/>
          <w:szCs w:val="24"/>
        </w:rPr>
        <w:t>Poplatok za vykonávanie s</w:t>
      </w:r>
      <w:r w:rsidR="00323A4F" w:rsidRPr="009D45C2">
        <w:rPr>
          <w:rFonts w:ascii="Times New Roman" w:hAnsi="Times New Roman" w:cs="Times New Roman"/>
          <w:sz w:val="24"/>
          <w:szCs w:val="24"/>
        </w:rPr>
        <w:t>tavebn</w:t>
      </w:r>
      <w:r w:rsidRPr="009D45C2">
        <w:rPr>
          <w:rFonts w:ascii="Times New Roman" w:hAnsi="Times New Roman" w:cs="Times New Roman"/>
          <w:sz w:val="24"/>
          <w:szCs w:val="24"/>
        </w:rPr>
        <w:t>ých</w:t>
      </w:r>
      <w:r w:rsidR="00323A4F" w:rsidRPr="009D45C2">
        <w:rPr>
          <w:rFonts w:ascii="Times New Roman" w:hAnsi="Times New Roman" w:cs="Times New Roman"/>
          <w:sz w:val="24"/>
          <w:szCs w:val="24"/>
        </w:rPr>
        <w:t xml:space="preserve"> p</w:t>
      </w:r>
      <w:r w:rsidR="001B673D" w:rsidRPr="009D45C2">
        <w:rPr>
          <w:rFonts w:ascii="Times New Roman" w:hAnsi="Times New Roman" w:cs="Times New Roman"/>
          <w:sz w:val="24"/>
          <w:szCs w:val="24"/>
        </w:rPr>
        <w:t xml:space="preserve">rác na pohrebisku </w:t>
      </w:r>
      <w:r w:rsidR="00323A4F" w:rsidRPr="009D45C2">
        <w:rPr>
          <w:rFonts w:ascii="Times New Roman" w:hAnsi="Times New Roman" w:cs="Times New Roman"/>
          <w:sz w:val="24"/>
          <w:szCs w:val="24"/>
        </w:rPr>
        <w:t>spojené s</w:t>
      </w:r>
      <w:r w:rsidR="001B673D" w:rsidRPr="009D45C2">
        <w:rPr>
          <w:rFonts w:ascii="Times New Roman" w:hAnsi="Times New Roman" w:cs="Times New Roman"/>
          <w:sz w:val="24"/>
          <w:szCs w:val="24"/>
        </w:rPr>
        <w:t xml:space="preserve"> užívan</w:t>
      </w:r>
      <w:r w:rsidR="00323A4F" w:rsidRPr="009D45C2">
        <w:rPr>
          <w:rFonts w:ascii="Times New Roman" w:hAnsi="Times New Roman" w:cs="Times New Roman"/>
          <w:sz w:val="24"/>
          <w:szCs w:val="24"/>
        </w:rPr>
        <w:t>ím</w:t>
      </w:r>
      <w:r w:rsidR="001B673D" w:rsidRPr="009D45C2">
        <w:rPr>
          <w:rFonts w:ascii="Times New Roman" w:hAnsi="Times New Roman" w:cs="Times New Roman"/>
          <w:sz w:val="24"/>
          <w:szCs w:val="24"/>
        </w:rPr>
        <w:t xml:space="preserve"> elektrického ve</w:t>
      </w:r>
      <w:r w:rsidR="00A847F5" w:rsidRPr="009D45C2">
        <w:rPr>
          <w:rFonts w:ascii="Times New Roman" w:hAnsi="Times New Roman" w:cs="Times New Roman"/>
          <w:sz w:val="24"/>
          <w:szCs w:val="24"/>
        </w:rPr>
        <w:t>d</w:t>
      </w:r>
      <w:r w:rsidR="001B673D" w:rsidRPr="009D45C2">
        <w:rPr>
          <w:rFonts w:ascii="Times New Roman" w:hAnsi="Times New Roman" w:cs="Times New Roman"/>
          <w:sz w:val="24"/>
          <w:szCs w:val="24"/>
        </w:rPr>
        <w:t>enia, vodovodu</w:t>
      </w:r>
      <w:r w:rsidRPr="009D45C2">
        <w:rPr>
          <w:rFonts w:ascii="Times New Roman" w:hAnsi="Times New Roman" w:cs="Times New Roman"/>
          <w:sz w:val="24"/>
          <w:szCs w:val="24"/>
        </w:rPr>
        <w:t xml:space="preserve"> </w:t>
      </w:r>
      <w:r w:rsidR="00687C95" w:rsidRPr="009D45C2">
        <w:rPr>
          <w:rFonts w:ascii="Times New Roman" w:hAnsi="Times New Roman" w:cs="Times New Roman"/>
          <w:sz w:val="24"/>
          <w:szCs w:val="24"/>
        </w:rPr>
        <w:t xml:space="preserve">je </w:t>
      </w:r>
      <w:r w:rsidR="009B7196">
        <w:rPr>
          <w:rFonts w:ascii="Times New Roman" w:hAnsi="Times New Roman" w:cs="Times New Roman"/>
          <w:sz w:val="24"/>
          <w:szCs w:val="24"/>
        </w:rPr>
        <w:t>10,00</w:t>
      </w:r>
      <w:r w:rsidR="002E18BF" w:rsidRPr="00613B79">
        <w:rPr>
          <w:rFonts w:ascii="Times New Roman" w:hAnsi="Times New Roman" w:cs="Times New Roman"/>
          <w:sz w:val="24"/>
          <w:szCs w:val="24"/>
        </w:rPr>
        <w:t xml:space="preserve"> </w:t>
      </w:r>
      <w:r w:rsidR="00687C95" w:rsidRPr="00613B79">
        <w:rPr>
          <w:rFonts w:ascii="Times New Roman" w:hAnsi="Times New Roman" w:cs="Times New Roman"/>
          <w:sz w:val="24"/>
          <w:szCs w:val="24"/>
        </w:rPr>
        <w:t>eur/deň</w:t>
      </w:r>
      <w:r w:rsidR="00613B79">
        <w:rPr>
          <w:rFonts w:ascii="Times New Roman" w:hAnsi="Times New Roman" w:cs="Times New Roman"/>
          <w:sz w:val="24"/>
          <w:szCs w:val="24"/>
        </w:rPr>
        <w:t xml:space="preserve">  </w:t>
      </w:r>
      <w:r w:rsidR="00687C95" w:rsidRPr="00613B79">
        <w:rPr>
          <w:rFonts w:ascii="Times New Roman" w:hAnsi="Times New Roman" w:cs="Times New Roman"/>
          <w:sz w:val="24"/>
          <w:szCs w:val="24"/>
        </w:rPr>
        <w:t xml:space="preserve"> </w:t>
      </w:r>
    </w:p>
    <w:p w14:paraId="04FF0AB2" w14:textId="79BF9529" w:rsidR="00687C95" w:rsidRPr="00C657C7" w:rsidRDefault="00D86145" w:rsidP="00687C95">
      <w:pPr>
        <w:pStyle w:val="Odsekzoznamu"/>
        <w:numPr>
          <w:ilvl w:val="0"/>
          <w:numId w:val="7"/>
        </w:numPr>
        <w:rPr>
          <w:rFonts w:ascii="Times New Roman" w:hAnsi="Times New Roman" w:cs="Times New Roman"/>
          <w:sz w:val="24"/>
          <w:szCs w:val="24"/>
        </w:rPr>
      </w:pPr>
      <w:r w:rsidRPr="00F822E9">
        <w:rPr>
          <w:rFonts w:ascii="Times New Roman" w:hAnsi="Times New Roman" w:cs="Times New Roman"/>
          <w:sz w:val="24"/>
          <w:szCs w:val="24"/>
        </w:rPr>
        <w:t>Právo na užívanie hrobového miesta sa preukazuje:</w:t>
      </w:r>
      <w:r w:rsidR="001A7863">
        <w:rPr>
          <w:rFonts w:ascii="Times New Roman" w:hAnsi="Times New Roman" w:cs="Times New Roman"/>
          <w:sz w:val="24"/>
          <w:szCs w:val="24"/>
        </w:rPr>
        <w:t xml:space="preserve"> písomnou </w:t>
      </w:r>
      <w:r w:rsidRPr="001A7863">
        <w:rPr>
          <w:rFonts w:ascii="Times New Roman" w:hAnsi="Times New Roman" w:cs="Times New Roman"/>
          <w:sz w:val="24"/>
          <w:szCs w:val="24"/>
        </w:rPr>
        <w:t xml:space="preserve">nájomnou zmluvou alebo potvrdením o zaplatení  nájomného. </w:t>
      </w:r>
    </w:p>
    <w:p w14:paraId="029F5AB4"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10</w:t>
      </w:r>
    </w:p>
    <w:p w14:paraId="36675101"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Povinnosti nájomcu hrobového miesta</w:t>
      </w:r>
    </w:p>
    <w:p w14:paraId="349B7440"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Nájomca hrobového miesta je povinný:</w:t>
      </w:r>
    </w:p>
    <w:p w14:paraId="4AC78069" w14:textId="6587821C"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dodržiavať ustanovenia tohto prevádzkového poriadku,</w:t>
      </w:r>
    </w:p>
    <w:p w14:paraId="629608B8" w14:textId="4974A66F"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užívať hrobové miesto podľa nájomnej zmluvy,</w:t>
      </w:r>
    </w:p>
    <w:p w14:paraId="30D96D1C" w14:textId="6CE28F95"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udržiavať prenajaté hrobové miesto v poriadku na vlastné náklady,</w:t>
      </w:r>
    </w:p>
    <w:p w14:paraId="203BA517" w14:textId="31359BFD"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udržiavať poriadok na pohrebisku,</w:t>
      </w:r>
    </w:p>
    <w:p w14:paraId="2B3915A2" w14:textId="15298BC9"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platiť riadne a včas nájomné za užívanie hrobového miesta,</w:t>
      </w:r>
    </w:p>
    <w:p w14:paraId="47FFBD1F" w14:textId="60D98E5C"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udržiavať hrobové miesto v takom stave, aby nedochádzalo k poškodzovaniu iných hrobových miest alebo k zásahu do nájomných práv iných nájomcov,</w:t>
      </w:r>
    </w:p>
    <w:p w14:paraId="39071CDD" w14:textId="15F89672"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nepoužívať pri výzdobe hrobového miesta také predmety, ktorými by mohla byť ohrozená bezpečnosť návštevníkov pohrebiska a symboly, ktoré by boli v rozpore s dobrými mravmi.</w:t>
      </w:r>
    </w:p>
    <w:p w14:paraId="60EB1284"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Na zriaďovanie hrobov, náhrobku, hrobky, urnových hrobov, rámu alebo k prestavbe alebo úprave už existujúcej stavby nie je potrebné stavebné povolenie, alebo ohlásenie podľa osobitného predpisu. Na ich vybudovanie je potrebný písomný súhlas prevádzkovateľa pohrebiska.</w:t>
      </w:r>
    </w:p>
    <w:p w14:paraId="35322FB0"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lastRenderedPageBreak/>
        <w:t>Pri zhotovení stavby sa musí stavebník riadiť platnými právnymi predpismi ako aj podmienkami stanovenými prevádzkovateľom pohrebiska, najmä pokiaľ ide o tvar, rozmery, alebo druh použitého materiálu. Pritom:</w:t>
      </w:r>
    </w:p>
    <w:p w14:paraId="615C55B1" w14:textId="10CBE203" w:rsidR="00D86145" w:rsidRPr="007C24A4" w:rsidRDefault="00D86145" w:rsidP="008B6583">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nesmie vykonávať akýkoľvek druh činností, ktoré by mali za následok poškodenie alebo znečistenie iných hrobových miest, pomníkov a nehnuteľností nachádzajúcich sa v areáli pohrebiska,</w:t>
      </w:r>
    </w:p>
    <w:p w14:paraId="2E505094" w14:textId="693D045D" w:rsidR="00D86145" w:rsidRPr="007C24A4" w:rsidRDefault="00D86145" w:rsidP="007B4D6A">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 xml:space="preserve">musí zachovávať dôstojnosť pohrebiska a správať sa primerane k piete miesta, </w:t>
      </w:r>
    </w:p>
    <w:p w14:paraId="5A2FF91C" w14:textId="3504EA2E" w:rsidR="00D86145" w:rsidRPr="007C24A4" w:rsidRDefault="00D86145" w:rsidP="007B4D6A">
      <w:pPr>
        <w:pStyle w:val="Bezriadkovania"/>
        <w:numPr>
          <w:ilvl w:val="1"/>
          <w:numId w:val="8"/>
        </w:numPr>
        <w:rPr>
          <w:rFonts w:ascii="Times New Roman" w:hAnsi="Times New Roman" w:cs="Times New Roman"/>
          <w:sz w:val="24"/>
          <w:szCs w:val="24"/>
        </w:rPr>
      </w:pPr>
      <w:r w:rsidRPr="007C24A4">
        <w:rPr>
          <w:rFonts w:ascii="Times New Roman" w:hAnsi="Times New Roman" w:cs="Times New Roman"/>
          <w:sz w:val="24"/>
          <w:szCs w:val="24"/>
        </w:rPr>
        <w:t>prispôsobí termín vstupu, vrátane vykonávaných činností súvisiacim s pohrebom podmienkam prevádzkovateľa tak, aby nebol narušený chod a priebeh pochovávania a činnosti, kde vykonáva prevádzkovateľ.</w:t>
      </w:r>
    </w:p>
    <w:p w14:paraId="33E6B803" w14:textId="77777777" w:rsidR="007B4D6A" w:rsidRPr="007C24A4" w:rsidRDefault="007B4D6A" w:rsidP="007B4D6A">
      <w:pPr>
        <w:pStyle w:val="Bezriadkovania"/>
        <w:ind w:left="747"/>
        <w:rPr>
          <w:rFonts w:ascii="Times New Roman" w:hAnsi="Times New Roman" w:cs="Times New Roman"/>
          <w:sz w:val="24"/>
          <w:szCs w:val="24"/>
        </w:rPr>
      </w:pPr>
    </w:p>
    <w:p w14:paraId="7D747B9D"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Po ukončení stavebných prác je stavebník povinný na svoje náklady okolie hrobu vyčistiť a odstrániť stavebný materiál.</w:t>
      </w:r>
    </w:p>
    <w:p w14:paraId="78B72B12"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Je zakázané odstraňovať stavby bez súhlasu prevádzkovateľa pohrebiska.</w:t>
      </w:r>
    </w:p>
    <w:p w14:paraId="25FC4741"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Stromy a kry možno vysádzať na prenajatom hrobovom mieste len s predchádzajúcim písomným súhlasom prevádzkovateľa pohrebiska.</w:t>
      </w:r>
    </w:p>
    <w:p w14:paraId="5A4649E0" w14:textId="77777777" w:rsidR="00D86145" w:rsidRPr="007C24A4" w:rsidRDefault="00D86145" w:rsidP="00D86145">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Prevádzkovateľ pohrebiska môže výsadbu uskutočnenú nájomcami, ak to považuje za potrebné, odstrániť. Nájomcovia hrobových miest nesmú bez súhlasu prevádzkovateľa zasahovať do zelene vysadenej prevádzkovateľom.</w:t>
      </w:r>
    </w:p>
    <w:p w14:paraId="3C3C03AB" w14:textId="01DF7973" w:rsidR="000B5051" w:rsidRPr="007C24A4" w:rsidRDefault="00D86145" w:rsidP="007B4D6A">
      <w:pPr>
        <w:numPr>
          <w:ilvl w:val="0"/>
          <w:numId w:val="8"/>
        </w:numPr>
        <w:rPr>
          <w:rFonts w:ascii="Times New Roman" w:hAnsi="Times New Roman" w:cs="Times New Roman"/>
          <w:sz w:val="24"/>
          <w:szCs w:val="24"/>
        </w:rPr>
      </w:pPr>
      <w:r w:rsidRPr="007C24A4">
        <w:rPr>
          <w:rFonts w:ascii="Times New Roman" w:hAnsi="Times New Roman" w:cs="Times New Roman"/>
          <w:sz w:val="24"/>
          <w:szCs w:val="24"/>
        </w:rPr>
        <w:t>Lavičky možno na pohrebisku umiestňovať len s písomným súhlasom prevádzkovateľa pohrebiska, ktorý môže rozmery i tvar lavičky, prípadne spôsob ich upevnenia určiť.</w:t>
      </w:r>
    </w:p>
    <w:p w14:paraId="1C1BD1D1"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11</w:t>
      </w:r>
    </w:p>
    <w:p w14:paraId="724D055B" w14:textId="77777777" w:rsidR="00D86145" w:rsidRPr="007C24A4" w:rsidRDefault="00D86145" w:rsidP="008F259B">
      <w:pPr>
        <w:pStyle w:val="Bezriadkovania"/>
        <w:jc w:val="center"/>
        <w:rPr>
          <w:rFonts w:ascii="Times New Roman" w:hAnsi="Times New Roman" w:cs="Times New Roman"/>
          <w:b/>
          <w:bCs/>
          <w:sz w:val="24"/>
          <w:szCs w:val="24"/>
        </w:rPr>
      </w:pPr>
      <w:r w:rsidRPr="007C24A4">
        <w:rPr>
          <w:rFonts w:ascii="Times New Roman" w:hAnsi="Times New Roman" w:cs="Times New Roman"/>
          <w:b/>
          <w:bCs/>
          <w:sz w:val="24"/>
          <w:szCs w:val="24"/>
        </w:rPr>
        <w:t>Nakladanie s odpadmi na pohrebisku</w:t>
      </w:r>
    </w:p>
    <w:p w14:paraId="7ABEA9A7" w14:textId="77777777" w:rsidR="008F259B" w:rsidRPr="007C24A4" w:rsidRDefault="008F259B" w:rsidP="008F259B">
      <w:pPr>
        <w:pStyle w:val="Bezriadkovania"/>
        <w:jc w:val="center"/>
        <w:rPr>
          <w:rFonts w:ascii="Times New Roman" w:hAnsi="Times New Roman" w:cs="Times New Roman"/>
          <w:b/>
          <w:bCs/>
          <w:sz w:val="24"/>
          <w:szCs w:val="24"/>
        </w:rPr>
      </w:pPr>
    </w:p>
    <w:p w14:paraId="0FD36A60" w14:textId="07BCB592" w:rsidR="00D86145" w:rsidRPr="007C24A4" w:rsidRDefault="00D86145" w:rsidP="00194220">
      <w:pPr>
        <w:pStyle w:val="Bezriadkovania"/>
        <w:numPr>
          <w:ilvl w:val="0"/>
          <w:numId w:val="22"/>
        </w:numPr>
        <w:jc w:val="both"/>
        <w:rPr>
          <w:rFonts w:ascii="Times New Roman" w:hAnsi="Times New Roman" w:cs="Times New Roman"/>
          <w:sz w:val="24"/>
          <w:szCs w:val="24"/>
        </w:rPr>
      </w:pPr>
      <w:r w:rsidRPr="007C24A4">
        <w:rPr>
          <w:rFonts w:ascii="Times New Roman" w:hAnsi="Times New Roman" w:cs="Times New Roman"/>
          <w:sz w:val="24"/>
          <w:szCs w:val="24"/>
        </w:rPr>
        <w:t>Odpad, ktorý vzniká prevádzkovaním pohrebísk je podľa prevádzkového poriadku komunálnym odpadom. Podrobnosti o nakladaní s odpadmi upravuje VZN o nakladaní s komunálnymi odpadmi a s drobnými stavebnými odpadmi.</w:t>
      </w:r>
    </w:p>
    <w:p w14:paraId="3CA49128" w14:textId="5613BC51" w:rsidR="00D86145" w:rsidRPr="007C24A4" w:rsidRDefault="00D86145" w:rsidP="00194220">
      <w:pPr>
        <w:pStyle w:val="Bezriadkovania"/>
        <w:numPr>
          <w:ilvl w:val="0"/>
          <w:numId w:val="22"/>
        </w:numPr>
        <w:jc w:val="both"/>
        <w:rPr>
          <w:rFonts w:ascii="Times New Roman" w:hAnsi="Times New Roman" w:cs="Times New Roman"/>
          <w:sz w:val="24"/>
          <w:szCs w:val="24"/>
        </w:rPr>
      </w:pPr>
      <w:r w:rsidRPr="007C24A4">
        <w:rPr>
          <w:rFonts w:ascii="Times New Roman" w:hAnsi="Times New Roman" w:cs="Times New Roman"/>
          <w:sz w:val="24"/>
          <w:szCs w:val="24"/>
        </w:rPr>
        <w:t>Zber komunálnych odpadov na pohrebisku je zabezpečený umiestnením 2 ks veľkokapacitn</w:t>
      </w:r>
      <w:r w:rsidR="007B4D6A" w:rsidRPr="007C24A4">
        <w:rPr>
          <w:rFonts w:ascii="Times New Roman" w:hAnsi="Times New Roman" w:cs="Times New Roman"/>
          <w:sz w:val="24"/>
          <w:szCs w:val="24"/>
        </w:rPr>
        <w:t>ých</w:t>
      </w:r>
      <w:r w:rsidRPr="007C24A4">
        <w:rPr>
          <w:rFonts w:ascii="Times New Roman" w:hAnsi="Times New Roman" w:cs="Times New Roman"/>
          <w:sz w:val="24"/>
          <w:szCs w:val="24"/>
        </w:rPr>
        <w:t xml:space="preserve"> kontajner</w:t>
      </w:r>
      <w:r w:rsidR="007B4D6A" w:rsidRPr="007C24A4">
        <w:rPr>
          <w:rFonts w:ascii="Times New Roman" w:hAnsi="Times New Roman" w:cs="Times New Roman"/>
          <w:sz w:val="24"/>
          <w:szCs w:val="24"/>
        </w:rPr>
        <w:t>ov</w:t>
      </w:r>
      <w:r w:rsidRPr="007C24A4">
        <w:rPr>
          <w:rFonts w:ascii="Times New Roman" w:hAnsi="Times New Roman" w:cs="Times New Roman"/>
          <w:sz w:val="24"/>
          <w:szCs w:val="24"/>
        </w:rPr>
        <w:t xml:space="preserve">, určených  </w:t>
      </w:r>
      <w:r w:rsidR="002B105E" w:rsidRPr="007C24A4">
        <w:rPr>
          <w:rFonts w:ascii="Times New Roman" w:hAnsi="Times New Roman" w:cs="Times New Roman"/>
          <w:sz w:val="24"/>
          <w:szCs w:val="24"/>
        </w:rPr>
        <w:t xml:space="preserve">na iný biologicky nerozložiteľný odpad. </w:t>
      </w:r>
    </w:p>
    <w:p w14:paraId="106192C9" w14:textId="2DDE3C76" w:rsidR="00D86145" w:rsidRPr="007C24A4" w:rsidRDefault="00D86145" w:rsidP="00194220">
      <w:pPr>
        <w:pStyle w:val="Bezriadkovania"/>
        <w:numPr>
          <w:ilvl w:val="0"/>
          <w:numId w:val="22"/>
        </w:numPr>
        <w:jc w:val="both"/>
        <w:rPr>
          <w:rFonts w:ascii="Times New Roman" w:hAnsi="Times New Roman" w:cs="Times New Roman"/>
          <w:sz w:val="24"/>
          <w:szCs w:val="24"/>
        </w:rPr>
      </w:pPr>
      <w:r w:rsidRPr="007C24A4">
        <w:rPr>
          <w:rFonts w:ascii="Times New Roman" w:hAnsi="Times New Roman" w:cs="Times New Roman"/>
          <w:sz w:val="24"/>
          <w:szCs w:val="24"/>
        </w:rPr>
        <w:t>Nájomcovia hrobových miest, ako aj návštevníci pohrebiska sú povinní ukladať odpad na miesto určené prevádzkovateľom pohrebiska do kontajnera,</w:t>
      </w:r>
    </w:p>
    <w:p w14:paraId="0A48E80A" w14:textId="68C05E86" w:rsidR="00D86145" w:rsidRDefault="00D86145" w:rsidP="00194220">
      <w:pPr>
        <w:pStyle w:val="Bezriadkovania"/>
        <w:numPr>
          <w:ilvl w:val="0"/>
          <w:numId w:val="22"/>
        </w:numPr>
        <w:jc w:val="both"/>
        <w:rPr>
          <w:rFonts w:ascii="Times New Roman" w:hAnsi="Times New Roman" w:cs="Times New Roman"/>
          <w:sz w:val="24"/>
          <w:szCs w:val="24"/>
        </w:rPr>
      </w:pPr>
      <w:r w:rsidRPr="007C24A4">
        <w:rPr>
          <w:rFonts w:ascii="Times New Roman" w:hAnsi="Times New Roman" w:cs="Times New Roman"/>
          <w:sz w:val="24"/>
          <w:szCs w:val="24"/>
        </w:rPr>
        <w:t>Ostatné odpady, ktoré vznikli napr. pri stavbe pomníkov, ako dosky, stavebný materiál, zemina a pod. si musí nájomca z pohrebiska odviesť a okolie hrobu vyčistiť. Na pohrebisku sa zakazuje ukladať komunálny odpad a BRO zo záhrad.</w:t>
      </w:r>
    </w:p>
    <w:p w14:paraId="0BF112A6" w14:textId="77777777" w:rsidR="00E26F6A" w:rsidRDefault="00E26F6A" w:rsidP="00E26F6A">
      <w:pPr>
        <w:pStyle w:val="Bezriadkovania"/>
        <w:ind w:left="429"/>
        <w:jc w:val="both"/>
        <w:rPr>
          <w:rFonts w:ascii="Times New Roman" w:hAnsi="Times New Roman" w:cs="Times New Roman"/>
          <w:sz w:val="24"/>
          <w:szCs w:val="24"/>
        </w:rPr>
      </w:pPr>
    </w:p>
    <w:p w14:paraId="53B2F926" w14:textId="77777777" w:rsidR="00E26F6A" w:rsidRDefault="00E26F6A" w:rsidP="00E26F6A">
      <w:pPr>
        <w:pStyle w:val="Bezriadkovania"/>
        <w:ind w:left="429"/>
        <w:jc w:val="both"/>
        <w:rPr>
          <w:rFonts w:ascii="Times New Roman" w:hAnsi="Times New Roman" w:cs="Times New Roman"/>
          <w:sz w:val="24"/>
          <w:szCs w:val="24"/>
        </w:rPr>
      </w:pPr>
    </w:p>
    <w:p w14:paraId="656E9C14" w14:textId="77777777" w:rsidR="00DB0347" w:rsidRPr="007C24A4" w:rsidRDefault="00DB0347" w:rsidP="00DB0347">
      <w:pPr>
        <w:pStyle w:val="Bezriadkovania"/>
        <w:ind w:left="429"/>
        <w:jc w:val="both"/>
        <w:rPr>
          <w:rFonts w:ascii="Times New Roman" w:hAnsi="Times New Roman" w:cs="Times New Roman"/>
          <w:sz w:val="24"/>
          <w:szCs w:val="24"/>
        </w:rPr>
      </w:pPr>
    </w:p>
    <w:p w14:paraId="29FA71E5"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12</w:t>
      </w:r>
    </w:p>
    <w:p w14:paraId="07F022C1"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Tlecia doba</w:t>
      </w:r>
    </w:p>
    <w:p w14:paraId="0D0C602D" w14:textId="59CC4BF8" w:rsidR="00194220" w:rsidRPr="007C24A4" w:rsidRDefault="002C6128" w:rsidP="00D86145">
      <w:pPr>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Tlecia doba pre pohrebisko v obci </w:t>
      </w:r>
      <w:r w:rsidR="00F13598">
        <w:rPr>
          <w:rFonts w:ascii="Times New Roman" w:hAnsi="Times New Roman" w:cs="Times New Roman"/>
          <w:sz w:val="24"/>
          <w:szCs w:val="24"/>
        </w:rPr>
        <w:t xml:space="preserve">Medveďov </w:t>
      </w:r>
      <w:r w:rsidR="00D86145" w:rsidRPr="007C24A4">
        <w:rPr>
          <w:rFonts w:ascii="Times New Roman" w:hAnsi="Times New Roman" w:cs="Times New Roman"/>
          <w:sz w:val="24"/>
          <w:szCs w:val="24"/>
        </w:rPr>
        <w:t>je 10 rokov.</w:t>
      </w:r>
    </w:p>
    <w:p w14:paraId="12AAF147" w14:textId="77777777" w:rsidR="00E26F6A" w:rsidRDefault="00E26F6A" w:rsidP="00E51DAB">
      <w:pPr>
        <w:jc w:val="center"/>
        <w:rPr>
          <w:rFonts w:ascii="Times New Roman" w:hAnsi="Times New Roman" w:cs="Times New Roman"/>
          <w:b/>
          <w:sz w:val="24"/>
          <w:szCs w:val="24"/>
        </w:rPr>
      </w:pPr>
    </w:p>
    <w:p w14:paraId="3A553254" w14:textId="77777777" w:rsidR="00E26F6A" w:rsidRDefault="00E26F6A" w:rsidP="00E51DAB">
      <w:pPr>
        <w:jc w:val="center"/>
        <w:rPr>
          <w:rFonts w:ascii="Times New Roman" w:hAnsi="Times New Roman" w:cs="Times New Roman"/>
          <w:b/>
          <w:sz w:val="24"/>
          <w:szCs w:val="24"/>
        </w:rPr>
      </w:pPr>
    </w:p>
    <w:p w14:paraId="0F939A2D" w14:textId="3E27A9D4"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lastRenderedPageBreak/>
        <w:t>§ 13</w:t>
      </w:r>
    </w:p>
    <w:p w14:paraId="2C8E5870"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Spôsob vedenia evidencie pohrebiska podľa § 17 ods. 4 písm. a) zákona</w:t>
      </w:r>
    </w:p>
    <w:p w14:paraId="6BE37AFB"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č. 131/2010 Z.z.</w:t>
      </w:r>
    </w:p>
    <w:p w14:paraId="0965ADAF" w14:textId="5B3CBE88" w:rsidR="00F13598" w:rsidRPr="00E26F6A" w:rsidRDefault="00D86145" w:rsidP="00F13598">
      <w:pPr>
        <w:numPr>
          <w:ilvl w:val="0"/>
          <w:numId w:val="10"/>
        </w:numPr>
        <w:rPr>
          <w:rFonts w:ascii="Times New Roman" w:hAnsi="Times New Roman" w:cs="Times New Roman"/>
          <w:sz w:val="24"/>
          <w:szCs w:val="24"/>
        </w:rPr>
      </w:pPr>
      <w:r w:rsidRPr="007C24A4">
        <w:rPr>
          <w:rFonts w:ascii="Times New Roman" w:hAnsi="Times New Roman" w:cs="Times New Roman"/>
          <w:sz w:val="24"/>
          <w:szCs w:val="24"/>
        </w:rPr>
        <w:t xml:space="preserve">Evidencia hrobových miest je vedená v písomnej i elektronickej forme. Údaje o hrobových miestach sú zverejnené na portáli </w:t>
      </w:r>
      <w:hyperlink r:id="rId9" w:history="1">
        <w:r w:rsidRPr="007C24A4">
          <w:rPr>
            <w:rStyle w:val="Hypertextovprepojenie"/>
            <w:rFonts w:ascii="Times New Roman" w:hAnsi="Times New Roman" w:cs="Times New Roman"/>
            <w:sz w:val="24"/>
            <w:szCs w:val="24"/>
          </w:rPr>
          <w:t>www.virtualnycintorin.sk</w:t>
        </w:r>
      </w:hyperlink>
      <w:r w:rsidRPr="007C24A4">
        <w:rPr>
          <w:rFonts w:ascii="Times New Roman" w:hAnsi="Times New Roman" w:cs="Times New Roman"/>
          <w:sz w:val="24"/>
          <w:szCs w:val="24"/>
        </w:rPr>
        <w:t xml:space="preserve">, </w:t>
      </w:r>
      <w:hyperlink r:id="rId10" w:history="1">
        <w:r w:rsidR="00F13598" w:rsidRPr="00D61AB0">
          <w:rPr>
            <w:rStyle w:val="Hypertextovprepojenie"/>
            <w:rFonts w:ascii="Times New Roman" w:hAnsi="Times New Roman" w:cs="Times New Roman"/>
            <w:sz w:val="24"/>
            <w:szCs w:val="24"/>
          </w:rPr>
          <w:t>www.medvedov.sk</w:t>
        </w:r>
      </w:hyperlink>
    </w:p>
    <w:p w14:paraId="288B67FA" w14:textId="77777777" w:rsidR="00D86145" w:rsidRPr="007C24A4" w:rsidRDefault="00D86145" w:rsidP="00D86145">
      <w:pPr>
        <w:rPr>
          <w:rFonts w:ascii="Times New Roman" w:hAnsi="Times New Roman" w:cs="Times New Roman"/>
          <w:sz w:val="24"/>
          <w:szCs w:val="24"/>
        </w:rPr>
      </w:pPr>
      <w:r w:rsidRPr="007C24A4">
        <w:rPr>
          <w:rFonts w:ascii="Times New Roman" w:hAnsi="Times New Roman" w:cs="Times New Roman"/>
          <w:sz w:val="24"/>
          <w:szCs w:val="24"/>
        </w:rPr>
        <w:t xml:space="preserve">       Evidencia musí obsahovať:</w:t>
      </w:r>
    </w:p>
    <w:p w14:paraId="0720B2BF" w14:textId="35F4E493"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meno, priezvisko a dátum úmrtia osoby, ktorej ľudské ostatky sú uložené v hrobovom mieste,</w:t>
      </w:r>
    </w:p>
    <w:p w14:paraId="0C760376" w14:textId="4E24B8A2"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dátum uloženia ľudských pozostatkov alebo ľudských ostatkov s uvedením hrobového miesta a hĺbky pochovania</w:t>
      </w:r>
    </w:p>
    <w:p w14:paraId="266F7094" w14:textId="5413D679"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záznam o nebezpečnej chorobe, ak mŕtvy, ktorého ľudské pozostatky sa uložili do hrobu alebo hrobky, bol nakazený nebezpečnou chorobou,</w:t>
      </w:r>
    </w:p>
    <w:p w14:paraId="1C3EA5C6" w14:textId="61205C93"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meno, priezvisko a adresu miesta trvalého pobytu, ak je nájomcom fyzická osoba, názov obce, ak je nájomcom obec,</w:t>
      </w:r>
    </w:p>
    <w:p w14:paraId="2A6A65C3" w14:textId="44A12017"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dátum uzavretia zmluvy o nájme hrobového miesta a údaje o zmene nájomcu,</w:t>
      </w:r>
    </w:p>
    <w:p w14:paraId="4ECEB298" w14:textId="2EED34C7" w:rsidR="00D86145" w:rsidRPr="007C24A4"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údaje o vypovedaní nájomnej zmluvy a dátum jej skončenia,</w:t>
      </w:r>
    </w:p>
    <w:p w14:paraId="69898FC4" w14:textId="7D5EE0AD" w:rsidR="00D86145" w:rsidRDefault="00D86145" w:rsidP="005C3CF0">
      <w:pPr>
        <w:pStyle w:val="Bezriadkovania"/>
        <w:numPr>
          <w:ilvl w:val="1"/>
          <w:numId w:val="10"/>
        </w:numPr>
        <w:jc w:val="both"/>
        <w:rPr>
          <w:rFonts w:ascii="Times New Roman" w:hAnsi="Times New Roman" w:cs="Times New Roman"/>
          <w:sz w:val="24"/>
          <w:szCs w:val="24"/>
        </w:rPr>
      </w:pPr>
      <w:r w:rsidRPr="007C24A4">
        <w:rPr>
          <w:rFonts w:ascii="Times New Roman" w:hAnsi="Times New Roman" w:cs="Times New Roman"/>
          <w:sz w:val="24"/>
          <w:szCs w:val="24"/>
        </w:rPr>
        <w:t>skutočnosť či je hrob, hrobka alebo pohrebisko chránené ako národná kultúrna pamiatka alebo pamätihodnosť obce podľa osobitného predpisu alebo či ide o vojnový hrob, údaje o pochovaní potrateného ľudského plodu alebo predčasne odňatého ľudského plodu.</w:t>
      </w:r>
    </w:p>
    <w:p w14:paraId="6191A996" w14:textId="77777777" w:rsidR="005C3CF0" w:rsidRPr="007C24A4" w:rsidRDefault="005C3CF0" w:rsidP="005C3CF0">
      <w:pPr>
        <w:pStyle w:val="Bezriadkovania"/>
        <w:ind w:left="381"/>
        <w:jc w:val="both"/>
        <w:rPr>
          <w:rFonts w:ascii="Times New Roman" w:hAnsi="Times New Roman" w:cs="Times New Roman"/>
          <w:sz w:val="24"/>
          <w:szCs w:val="24"/>
        </w:rPr>
      </w:pPr>
    </w:p>
    <w:p w14:paraId="5C0AA8C7" w14:textId="77777777" w:rsidR="00D627A6" w:rsidRPr="007C24A4" w:rsidRDefault="00D627A6" w:rsidP="00D627A6">
      <w:pPr>
        <w:pStyle w:val="Bezriadkovania"/>
        <w:ind w:left="381"/>
        <w:rPr>
          <w:rFonts w:ascii="Times New Roman" w:hAnsi="Times New Roman" w:cs="Times New Roman"/>
          <w:sz w:val="24"/>
          <w:szCs w:val="24"/>
        </w:rPr>
      </w:pPr>
    </w:p>
    <w:p w14:paraId="5D5D419F"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14</w:t>
      </w:r>
    </w:p>
    <w:p w14:paraId="5DAB4E6C"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Podmienky vstupu prevádzkovateľov pohrebnej služby na pohrebisko</w:t>
      </w:r>
    </w:p>
    <w:p w14:paraId="0FEC6106" w14:textId="3D44EC49" w:rsidR="00D86145" w:rsidRPr="007C24A4" w:rsidRDefault="00D86145" w:rsidP="002211BC">
      <w:pPr>
        <w:pStyle w:val="Bezriadkovania"/>
        <w:numPr>
          <w:ilvl w:val="0"/>
          <w:numId w:val="25"/>
        </w:numPr>
        <w:ind w:left="284"/>
        <w:rPr>
          <w:rFonts w:ascii="Times New Roman" w:hAnsi="Times New Roman" w:cs="Times New Roman"/>
          <w:sz w:val="24"/>
          <w:szCs w:val="24"/>
        </w:rPr>
      </w:pPr>
      <w:r w:rsidRPr="007C24A4">
        <w:rPr>
          <w:rFonts w:ascii="Times New Roman" w:hAnsi="Times New Roman" w:cs="Times New Roman"/>
          <w:sz w:val="24"/>
          <w:szCs w:val="24"/>
        </w:rPr>
        <w:t>Obstarávateľ pohrebu má právo výberu pohrebnej služby pričom rozsah prác, ktoré má pohrebná služba zabezpečiť určuje v dohode s touto pohrebnou službou.</w:t>
      </w:r>
    </w:p>
    <w:p w14:paraId="48084052" w14:textId="77777777" w:rsidR="00A57731" w:rsidRDefault="00D86145" w:rsidP="00D627A6">
      <w:pPr>
        <w:pStyle w:val="Bezriadkovania"/>
        <w:numPr>
          <w:ilvl w:val="0"/>
          <w:numId w:val="25"/>
        </w:numPr>
        <w:ind w:left="284"/>
        <w:rPr>
          <w:rFonts w:ascii="Times New Roman" w:hAnsi="Times New Roman" w:cs="Times New Roman"/>
          <w:sz w:val="24"/>
          <w:szCs w:val="24"/>
        </w:rPr>
      </w:pPr>
      <w:r w:rsidRPr="007C24A4">
        <w:rPr>
          <w:rFonts w:ascii="Times New Roman" w:hAnsi="Times New Roman" w:cs="Times New Roman"/>
          <w:sz w:val="24"/>
          <w:szCs w:val="24"/>
        </w:rPr>
        <w:t xml:space="preserve">Prevádzkovateľ pohrebiska je povinný umožniť prevádzkovateľovi pohrebnej služby vstup a vykonanie pohrebnej služby podľa rozsahu dohodnutého s </w:t>
      </w:r>
      <w:r w:rsidR="009C1878" w:rsidRPr="007C24A4">
        <w:rPr>
          <w:rFonts w:ascii="Times New Roman" w:hAnsi="Times New Roman" w:cs="Times New Roman"/>
          <w:sz w:val="24"/>
          <w:szCs w:val="24"/>
        </w:rPr>
        <w:t xml:space="preserve"> </w:t>
      </w:r>
      <w:r w:rsidRPr="007C24A4">
        <w:rPr>
          <w:rFonts w:ascii="Times New Roman" w:hAnsi="Times New Roman" w:cs="Times New Roman"/>
          <w:sz w:val="24"/>
          <w:szCs w:val="24"/>
        </w:rPr>
        <w:t>obstarávateľom pohrebu</w:t>
      </w:r>
      <w:r w:rsidR="00A57731">
        <w:rPr>
          <w:rFonts w:ascii="Times New Roman" w:hAnsi="Times New Roman" w:cs="Times New Roman"/>
          <w:sz w:val="24"/>
          <w:szCs w:val="24"/>
        </w:rPr>
        <w:t>.</w:t>
      </w:r>
    </w:p>
    <w:p w14:paraId="4B09EB93" w14:textId="1C40425B" w:rsidR="002211BC" w:rsidRPr="00A57731" w:rsidRDefault="00D86145" w:rsidP="00D627A6">
      <w:pPr>
        <w:pStyle w:val="Bezriadkovania"/>
        <w:numPr>
          <w:ilvl w:val="0"/>
          <w:numId w:val="25"/>
        </w:numPr>
        <w:ind w:left="284"/>
        <w:rPr>
          <w:rFonts w:ascii="Times New Roman" w:hAnsi="Times New Roman" w:cs="Times New Roman"/>
          <w:sz w:val="24"/>
          <w:szCs w:val="24"/>
        </w:rPr>
      </w:pPr>
      <w:r w:rsidRPr="00A57731">
        <w:rPr>
          <w:rFonts w:ascii="Times New Roman" w:hAnsi="Times New Roman" w:cs="Times New Roman"/>
          <w:sz w:val="24"/>
          <w:szCs w:val="24"/>
        </w:rPr>
        <w:t xml:space="preserve">Prevádzkovatelia pohrebných služieb a ich zamestnanci môžu vstupovať na </w:t>
      </w:r>
    </w:p>
    <w:p w14:paraId="38B16E93" w14:textId="36EC9FDC" w:rsidR="002211BC" w:rsidRPr="007C24A4" w:rsidRDefault="002211BC" w:rsidP="002211BC">
      <w:pPr>
        <w:pStyle w:val="Bezriadkovania"/>
        <w:ind w:left="142"/>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pohrebisko za účelom vykonania služieb dohodnutých s</w:t>
      </w:r>
      <w:r w:rsidRPr="007C24A4">
        <w:rPr>
          <w:rFonts w:ascii="Times New Roman" w:hAnsi="Times New Roman" w:cs="Times New Roman"/>
          <w:sz w:val="24"/>
          <w:szCs w:val="24"/>
        </w:rPr>
        <w:t> </w:t>
      </w:r>
      <w:r w:rsidR="00D86145" w:rsidRPr="007C24A4">
        <w:rPr>
          <w:rFonts w:ascii="Times New Roman" w:hAnsi="Times New Roman" w:cs="Times New Roman"/>
          <w:sz w:val="24"/>
          <w:szCs w:val="24"/>
        </w:rPr>
        <w:t>obstarávateľom</w:t>
      </w:r>
    </w:p>
    <w:p w14:paraId="59EFFAF3" w14:textId="38209C98" w:rsidR="00D86145" w:rsidRPr="007C24A4" w:rsidRDefault="002211BC" w:rsidP="002211BC">
      <w:pPr>
        <w:pStyle w:val="Bezriadkovania"/>
        <w:ind w:left="142"/>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pohrebu za nasledujúcich podmienok:</w:t>
      </w:r>
    </w:p>
    <w:p w14:paraId="41706F67" w14:textId="2B99CEE9" w:rsidR="002211BC" w:rsidRPr="007C24A4" w:rsidRDefault="00D86145" w:rsidP="002211BC">
      <w:pPr>
        <w:pStyle w:val="Bezriadkovania"/>
        <w:numPr>
          <w:ilvl w:val="1"/>
          <w:numId w:val="10"/>
        </w:numPr>
        <w:rPr>
          <w:rFonts w:ascii="Times New Roman" w:hAnsi="Times New Roman" w:cs="Times New Roman"/>
          <w:sz w:val="24"/>
          <w:szCs w:val="24"/>
        </w:rPr>
      </w:pPr>
      <w:r w:rsidRPr="007C24A4">
        <w:rPr>
          <w:rFonts w:ascii="Times New Roman" w:hAnsi="Times New Roman" w:cs="Times New Roman"/>
          <w:sz w:val="24"/>
          <w:szCs w:val="24"/>
        </w:rPr>
        <w:t xml:space="preserve">obrady zabezpečované pohrebnou službou musia byť v súlade s plánom </w:t>
      </w:r>
    </w:p>
    <w:p w14:paraId="7A26C5FB" w14:textId="3B9C31D2" w:rsidR="002211BC" w:rsidRPr="007C24A4" w:rsidRDefault="002211BC" w:rsidP="002211BC">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obradov, ktorý vypracúva prevádzkovateľ pohrebiska na podklade oznámení</w:t>
      </w:r>
    </w:p>
    <w:p w14:paraId="667B1451" w14:textId="723028CB" w:rsidR="00D86145" w:rsidRPr="007C24A4" w:rsidRDefault="002211BC" w:rsidP="002211BC">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prevádzkovateľov pohrebných služieb,</w:t>
      </w:r>
    </w:p>
    <w:p w14:paraId="23FD21BD" w14:textId="07FD99AB" w:rsidR="009C1878" w:rsidRPr="007C24A4" w:rsidRDefault="00244DBB" w:rsidP="005C3CF0">
      <w:pPr>
        <w:pStyle w:val="Bezriadkovania"/>
        <w:ind w:left="284"/>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prevádzkovatelia pohrebných služieb sú povinní oznámiť túto skutočnosť </w:t>
      </w:r>
      <w:r w:rsidR="002211BC" w:rsidRPr="007C24A4">
        <w:rPr>
          <w:rFonts w:ascii="Times New Roman" w:hAnsi="Times New Roman" w:cs="Times New Roman"/>
          <w:sz w:val="24"/>
          <w:szCs w:val="24"/>
        </w:rPr>
        <w:t xml:space="preserve">     </w:t>
      </w:r>
      <w:r w:rsidR="008C1C74" w:rsidRPr="007C24A4">
        <w:rPr>
          <w:rFonts w:ascii="Times New Roman" w:hAnsi="Times New Roman" w:cs="Times New Roman"/>
          <w:sz w:val="24"/>
          <w:szCs w:val="24"/>
        </w:rPr>
        <w:t xml:space="preserve">  </w:t>
      </w: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prevádzkovateľovi pohrebiska minimálne 24 hodín pred zamýšľaným obradom, resp. zamýšľaným vstupom na pohrebisko.</w:t>
      </w:r>
    </w:p>
    <w:p w14:paraId="7E9BD117" w14:textId="20F35F93" w:rsidR="008C1C74" w:rsidRPr="007C24A4" w:rsidRDefault="002211BC" w:rsidP="009C1878">
      <w:pPr>
        <w:pStyle w:val="Bezriadkovania"/>
        <w:ind w:left="-142"/>
        <w:rPr>
          <w:rFonts w:ascii="Times New Roman" w:hAnsi="Times New Roman" w:cs="Times New Roman"/>
          <w:sz w:val="24"/>
          <w:szCs w:val="24"/>
        </w:rPr>
      </w:pPr>
      <w:r w:rsidRPr="007C24A4">
        <w:rPr>
          <w:rFonts w:ascii="Times New Roman" w:hAnsi="Times New Roman" w:cs="Times New Roman"/>
          <w:sz w:val="24"/>
          <w:szCs w:val="24"/>
        </w:rPr>
        <w:t xml:space="preserve">4. </w:t>
      </w:r>
      <w:r w:rsidR="008C1C74" w:rsidRPr="007C24A4">
        <w:rPr>
          <w:rFonts w:ascii="Times New Roman" w:hAnsi="Times New Roman" w:cs="Times New Roman"/>
          <w:sz w:val="24"/>
          <w:szCs w:val="24"/>
        </w:rPr>
        <w:t xml:space="preserve"> </w:t>
      </w:r>
      <w:r w:rsidR="00A57731">
        <w:rPr>
          <w:rFonts w:ascii="Times New Roman" w:hAnsi="Times New Roman" w:cs="Times New Roman"/>
          <w:sz w:val="24"/>
          <w:szCs w:val="24"/>
        </w:rPr>
        <w:t xml:space="preserve"> </w:t>
      </w:r>
      <w:r w:rsidR="00FD4494">
        <w:rPr>
          <w:rFonts w:ascii="Times New Roman" w:hAnsi="Times New Roman" w:cs="Times New Roman"/>
          <w:sz w:val="24"/>
          <w:szCs w:val="24"/>
        </w:rPr>
        <w:t xml:space="preserve"> </w:t>
      </w:r>
      <w:r w:rsidR="00D86145" w:rsidRPr="007C24A4">
        <w:rPr>
          <w:rFonts w:ascii="Times New Roman" w:hAnsi="Times New Roman" w:cs="Times New Roman"/>
          <w:sz w:val="24"/>
          <w:szCs w:val="24"/>
        </w:rPr>
        <w:t>V prípade realizácie pochovania ľudských pozostatkov alebo ľudských</w:t>
      </w:r>
    </w:p>
    <w:p w14:paraId="6B95230D" w14:textId="0C67097D" w:rsidR="00D86145" w:rsidRPr="007C24A4" w:rsidRDefault="008C1C74" w:rsidP="00D627A6">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FD4494">
        <w:rPr>
          <w:rFonts w:ascii="Times New Roman" w:hAnsi="Times New Roman" w:cs="Times New Roman"/>
          <w:sz w:val="24"/>
          <w:szCs w:val="24"/>
        </w:rPr>
        <w:t xml:space="preserve">  </w:t>
      </w:r>
      <w:r w:rsidR="00D86145" w:rsidRPr="007C24A4">
        <w:rPr>
          <w:rFonts w:ascii="Times New Roman" w:hAnsi="Times New Roman" w:cs="Times New Roman"/>
          <w:sz w:val="24"/>
          <w:szCs w:val="24"/>
        </w:rPr>
        <w:t>ostatkov sú prevádzkovatelia pohrebných služieb a ich zamestnanci povinní:</w:t>
      </w:r>
    </w:p>
    <w:p w14:paraId="1CDE82F4" w14:textId="56196FFE" w:rsidR="00E51DAB" w:rsidRPr="007C24A4" w:rsidRDefault="00D86145" w:rsidP="00D627A6">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-zachovávať dôstojnosť pohrebiska a správať sa primerane k piete</w:t>
      </w:r>
      <w:r w:rsidR="008C1C74" w:rsidRPr="007C24A4">
        <w:rPr>
          <w:rFonts w:ascii="Times New Roman" w:hAnsi="Times New Roman" w:cs="Times New Roman"/>
          <w:sz w:val="24"/>
          <w:szCs w:val="24"/>
        </w:rPr>
        <w:t xml:space="preserve"> miesta</w:t>
      </w:r>
      <w:r w:rsidRPr="007C24A4">
        <w:rPr>
          <w:rFonts w:ascii="Times New Roman" w:hAnsi="Times New Roman" w:cs="Times New Roman"/>
          <w:sz w:val="24"/>
          <w:szCs w:val="24"/>
        </w:rPr>
        <w:t xml:space="preserve">       </w:t>
      </w:r>
      <w:r w:rsidR="00B42E55" w:rsidRPr="007C24A4">
        <w:rPr>
          <w:rFonts w:ascii="Times New Roman" w:hAnsi="Times New Roman" w:cs="Times New Roman"/>
          <w:sz w:val="24"/>
          <w:szCs w:val="24"/>
        </w:rPr>
        <w:t xml:space="preserve">   </w:t>
      </w:r>
    </w:p>
    <w:p w14:paraId="2E024681" w14:textId="28EA4C53" w:rsidR="002854DD" w:rsidRPr="007C24A4" w:rsidRDefault="002854DD" w:rsidP="00D627A6">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 xml:space="preserve">-neukladať(neskládkovať) odpad zo stavebných a kamenárskych prác a </w:t>
      </w:r>
    </w:p>
    <w:p w14:paraId="5018DAE0" w14:textId="00011698" w:rsidR="00B42E55" w:rsidRDefault="002854DD" w:rsidP="00D627A6">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B42E55"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výkopovú zeminu v areáli pohrebiska, ani do veľkoobjemového kontajnera.</w:t>
      </w:r>
    </w:p>
    <w:p w14:paraId="18D0629F" w14:textId="77777777" w:rsidR="005C3CF0" w:rsidRDefault="005C3CF0" w:rsidP="00D627A6">
      <w:pPr>
        <w:pStyle w:val="Bezriadkovania"/>
        <w:rPr>
          <w:rFonts w:ascii="Times New Roman" w:hAnsi="Times New Roman" w:cs="Times New Roman"/>
          <w:sz w:val="24"/>
          <w:szCs w:val="24"/>
        </w:rPr>
      </w:pPr>
    </w:p>
    <w:p w14:paraId="54817CA9" w14:textId="77777777" w:rsidR="005C3CF0" w:rsidRDefault="005C3CF0" w:rsidP="00D627A6">
      <w:pPr>
        <w:pStyle w:val="Bezriadkovania"/>
        <w:rPr>
          <w:rFonts w:ascii="Times New Roman" w:hAnsi="Times New Roman" w:cs="Times New Roman"/>
          <w:sz w:val="24"/>
          <w:szCs w:val="24"/>
        </w:rPr>
      </w:pPr>
    </w:p>
    <w:p w14:paraId="75C9C7EF" w14:textId="77777777" w:rsidR="00D627A6" w:rsidRPr="007C24A4" w:rsidRDefault="00D627A6" w:rsidP="00D627A6">
      <w:pPr>
        <w:pStyle w:val="Bezriadkovania"/>
        <w:rPr>
          <w:rFonts w:ascii="Times New Roman" w:hAnsi="Times New Roman" w:cs="Times New Roman"/>
          <w:sz w:val="24"/>
          <w:szCs w:val="24"/>
        </w:rPr>
      </w:pPr>
    </w:p>
    <w:p w14:paraId="0B748D79" w14:textId="43EF583C"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lastRenderedPageBreak/>
        <w:t>§ 15</w:t>
      </w:r>
    </w:p>
    <w:p w14:paraId="116409CA"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Ochranné pásmo pohrebiska</w:t>
      </w:r>
    </w:p>
    <w:p w14:paraId="45D85204" w14:textId="69370400" w:rsidR="00D86145" w:rsidRPr="007C24A4" w:rsidRDefault="00D86145" w:rsidP="00D86145">
      <w:pPr>
        <w:numPr>
          <w:ilvl w:val="0"/>
          <w:numId w:val="12"/>
        </w:numPr>
        <w:rPr>
          <w:rFonts w:ascii="Times New Roman" w:hAnsi="Times New Roman" w:cs="Times New Roman"/>
          <w:sz w:val="24"/>
          <w:szCs w:val="24"/>
        </w:rPr>
      </w:pPr>
      <w:r w:rsidRPr="007C24A4">
        <w:rPr>
          <w:rFonts w:ascii="Times New Roman" w:hAnsi="Times New Roman" w:cs="Times New Roman"/>
          <w:sz w:val="24"/>
          <w:szCs w:val="24"/>
        </w:rPr>
        <w:t xml:space="preserve">Ochranné pásmo pohrebiska je </w:t>
      </w:r>
      <w:r w:rsidR="006A5212" w:rsidRPr="006A5212">
        <w:rPr>
          <w:rFonts w:ascii="Times New Roman" w:hAnsi="Times New Roman" w:cs="Times New Roman"/>
          <w:sz w:val="24"/>
          <w:szCs w:val="24"/>
        </w:rPr>
        <w:t xml:space="preserve">15 </w:t>
      </w:r>
      <w:r w:rsidRPr="006A5212">
        <w:rPr>
          <w:rFonts w:ascii="Times New Roman" w:hAnsi="Times New Roman" w:cs="Times New Roman"/>
          <w:sz w:val="24"/>
          <w:szCs w:val="24"/>
        </w:rPr>
        <w:t>m</w:t>
      </w:r>
      <w:r w:rsidRPr="007C24A4">
        <w:rPr>
          <w:rFonts w:ascii="Times New Roman" w:hAnsi="Times New Roman" w:cs="Times New Roman"/>
          <w:sz w:val="24"/>
          <w:szCs w:val="24"/>
        </w:rPr>
        <w:t xml:space="preserve"> od hranice pozemku pohrebiska, v ochrannom pásme sa nesmú povoľovať a ani umiestňovať budovy okrem budov, ktoré poskytujú služby súvisiace s pohrebníctvom.</w:t>
      </w:r>
    </w:p>
    <w:p w14:paraId="16CF2FCF"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 16</w:t>
      </w:r>
    </w:p>
    <w:p w14:paraId="2569CF33" w14:textId="77777777" w:rsidR="00D86145" w:rsidRPr="007C24A4" w:rsidRDefault="00D86145" w:rsidP="00E51DAB">
      <w:pPr>
        <w:jc w:val="center"/>
        <w:rPr>
          <w:rFonts w:ascii="Times New Roman" w:hAnsi="Times New Roman" w:cs="Times New Roman"/>
          <w:b/>
          <w:sz w:val="24"/>
          <w:szCs w:val="24"/>
        </w:rPr>
      </w:pPr>
      <w:r w:rsidRPr="007C24A4">
        <w:rPr>
          <w:rFonts w:ascii="Times New Roman" w:hAnsi="Times New Roman" w:cs="Times New Roman"/>
          <w:b/>
          <w:sz w:val="24"/>
          <w:szCs w:val="24"/>
        </w:rPr>
        <w:t>Zrušenie pohrebiska</w:t>
      </w:r>
    </w:p>
    <w:p w14:paraId="673E9770" w14:textId="77777777" w:rsidR="00D86145" w:rsidRPr="007C24A4" w:rsidRDefault="00D86145" w:rsidP="00D86145">
      <w:pPr>
        <w:numPr>
          <w:ilvl w:val="0"/>
          <w:numId w:val="13"/>
        </w:numPr>
        <w:rPr>
          <w:rFonts w:ascii="Times New Roman" w:hAnsi="Times New Roman" w:cs="Times New Roman"/>
          <w:sz w:val="24"/>
          <w:szCs w:val="24"/>
        </w:rPr>
      </w:pPr>
      <w:r w:rsidRPr="007C24A4">
        <w:rPr>
          <w:rFonts w:ascii="Times New Roman" w:hAnsi="Times New Roman" w:cs="Times New Roman"/>
          <w:sz w:val="24"/>
          <w:szCs w:val="24"/>
        </w:rPr>
        <w:t>Pohrebisko môže zrušiť obec, avšak až po uplynutí tlecej doby všetkých ľudských ostatkov uložených na pohrebisku.</w:t>
      </w:r>
    </w:p>
    <w:p w14:paraId="6744A191" w14:textId="77777777" w:rsidR="00D86145" w:rsidRPr="007C24A4" w:rsidRDefault="00D86145" w:rsidP="00D86145">
      <w:pPr>
        <w:numPr>
          <w:ilvl w:val="0"/>
          <w:numId w:val="13"/>
        </w:numPr>
        <w:rPr>
          <w:rFonts w:ascii="Times New Roman" w:hAnsi="Times New Roman" w:cs="Times New Roman"/>
          <w:sz w:val="24"/>
          <w:szCs w:val="24"/>
        </w:rPr>
      </w:pPr>
      <w:r w:rsidRPr="007C24A4">
        <w:rPr>
          <w:rFonts w:ascii="Times New Roman" w:hAnsi="Times New Roman" w:cs="Times New Roman"/>
          <w:sz w:val="24"/>
          <w:szCs w:val="24"/>
        </w:rPr>
        <w:t>Pohrebisko možno pred uplynutí tlecej doby uvedenej v odseku 1 zrušiť len ak by ďalším pochovávaním na pohrebisku mohlo dôjsť k ohrozeniu zdravia ľudí alebo kvality podzemnej vody, alebo z dôvodu verejného záujmu na základe podnetu príslušného orgánu štátnej správy.</w:t>
      </w:r>
    </w:p>
    <w:p w14:paraId="4EF71782" w14:textId="77777777" w:rsidR="00D86145" w:rsidRPr="007C24A4" w:rsidRDefault="00D86145" w:rsidP="00D86145">
      <w:pPr>
        <w:numPr>
          <w:ilvl w:val="0"/>
          <w:numId w:val="13"/>
        </w:numPr>
        <w:rPr>
          <w:rFonts w:ascii="Times New Roman" w:hAnsi="Times New Roman" w:cs="Times New Roman"/>
          <w:sz w:val="24"/>
          <w:szCs w:val="24"/>
        </w:rPr>
      </w:pPr>
      <w:r w:rsidRPr="007C24A4">
        <w:rPr>
          <w:rFonts w:ascii="Times New Roman" w:hAnsi="Times New Roman" w:cs="Times New Roman"/>
          <w:sz w:val="24"/>
          <w:szCs w:val="24"/>
        </w:rPr>
        <w:t>Podrobnosti v súvislosti so zrušením pohrebiska upravuje ustanovenie § 23 zákona č. 131/2010 Z. z. o pohrebníctve.</w:t>
      </w:r>
    </w:p>
    <w:p w14:paraId="784DBC47" w14:textId="77777777" w:rsidR="00D86145" w:rsidRPr="007C24A4" w:rsidRDefault="00D86145" w:rsidP="00D86145">
      <w:pPr>
        <w:numPr>
          <w:ilvl w:val="0"/>
          <w:numId w:val="13"/>
        </w:numPr>
        <w:rPr>
          <w:rFonts w:ascii="Times New Roman" w:hAnsi="Times New Roman" w:cs="Times New Roman"/>
          <w:sz w:val="24"/>
          <w:szCs w:val="24"/>
        </w:rPr>
      </w:pPr>
      <w:r w:rsidRPr="007C24A4">
        <w:rPr>
          <w:rFonts w:ascii="Times New Roman" w:hAnsi="Times New Roman" w:cs="Times New Roman"/>
          <w:sz w:val="24"/>
          <w:szCs w:val="24"/>
        </w:rPr>
        <w:t>Zrušiť vojnové hroby možno len v zmysle zákona č. 130/2005 Z.z. o vojnových hroboch.</w:t>
      </w:r>
    </w:p>
    <w:p w14:paraId="593CD8C4" w14:textId="77777777" w:rsidR="00D86145" w:rsidRPr="007C24A4" w:rsidRDefault="00D86145" w:rsidP="00E51DAB">
      <w:pPr>
        <w:jc w:val="center"/>
        <w:rPr>
          <w:rFonts w:ascii="Times New Roman" w:hAnsi="Times New Roman" w:cs="Times New Roman"/>
          <w:b/>
          <w:bCs/>
          <w:sz w:val="24"/>
          <w:szCs w:val="24"/>
        </w:rPr>
      </w:pPr>
      <w:r w:rsidRPr="007C24A4">
        <w:rPr>
          <w:rFonts w:ascii="Times New Roman" w:hAnsi="Times New Roman" w:cs="Times New Roman"/>
          <w:b/>
          <w:bCs/>
          <w:sz w:val="24"/>
          <w:szCs w:val="24"/>
        </w:rPr>
        <w:t>§ 17</w:t>
      </w:r>
    </w:p>
    <w:p w14:paraId="0E54C37A" w14:textId="77777777" w:rsidR="00D86145" w:rsidRPr="007C24A4" w:rsidRDefault="00D86145" w:rsidP="00E51DAB">
      <w:pPr>
        <w:jc w:val="center"/>
        <w:rPr>
          <w:rFonts w:ascii="Times New Roman" w:hAnsi="Times New Roman" w:cs="Times New Roman"/>
          <w:b/>
          <w:bCs/>
          <w:sz w:val="24"/>
          <w:szCs w:val="24"/>
        </w:rPr>
      </w:pPr>
      <w:r w:rsidRPr="007C24A4">
        <w:rPr>
          <w:rFonts w:ascii="Times New Roman" w:hAnsi="Times New Roman" w:cs="Times New Roman"/>
          <w:b/>
          <w:bCs/>
          <w:sz w:val="24"/>
          <w:szCs w:val="24"/>
        </w:rPr>
        <w:t>Priestupky</w:t>
      </w:r>
    </w:p>
    <w:p w14:paraId="64DBE4DA" w14:textId="0493B30D" w:rsidR="00D86145" w:rsidRPr="007C24A4" w:rsidRDefault="00D86145" w:rsidP="002854DD">
      <w:pPr>
        <w:pStyle w:val="Bezriadkovania"/>
        <w:numPr>
          <w:ilvl w:val="0"/>
          <w:numId w:val="27"/>
        </w:numPr>
        <w:rPr>
          <w:rFonts w:ascii="Times New Roman" w:hAnsi="Times New Roman" w:cs="Times New Roman"/>
          <w:sz w:val="24"/>
          <w:szCs w:val="24"/>
        </w:rPr>
      </w:pPr>
      <w:r w:rsidRPr="007C24A4">
        <w:rPr>
          <w:rFonts w:ascii="Times New Roman" w:hAnsi="Times New Roman" w:cs="Times New Roman"/>
          <w:sz w:val="24"/>
          <w:szCs w:val="24"/>
        </w:rPr>
        <w:t>Priestupku sa dopustí ten, kto</w:t>
      </w:r>
      <w:r w:rsidR="002854DD" w:rsidRPr="007C24A4">
        <w:rPr>
          <w:rFonts w:ascii="Times New Roman" w:hAnsi="Times New Roman" w:cs="Times New Roman"/>
          <w:sz w:val="24"/>
          <w:szCs w:val="24"/>
        </w:rPr>
        <w:t>:</w:t>
      </w:r>
    </w:p>
    <w:p w14:paraId="62E76E9D" w14:textId="5C373CCF" w:rsidR="00D86145" w:rsidRPr="007C24A4" w:rsidRDefault="00D86145" w:rsidP="003D02EA">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 xml:space="preserve">vykonal prehliadku mŕtveho tela a neoznámi RÚVZ, že mŕtvy bol v čase úmrtia nakazený nebezpečnou chorobou, </w:t>
      </w:r>
    </w:p>
    <w:p w14:paraId="638B5AB2" w14:textId="13B15EF0" w:rsidR="00D86145" w:rsidRPr="007C24A4" w:rsidRDefault="00D86145" w:rsidP="003D02EA">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nedodržiava ustanovenia prevádzkového poriadku pohrebiska, ktoré sa týkajú nájomcu hrobového miesta,</w:t>
      </w:r>
    </w:p>
    <w:p w14:paraId="74233A73" w14:textId="4BFE5BDB" w:rsidR="00D86145" w:rsidRPr="007C24A4" w:rsidRDefault="00D86145" w:rsidP="003D02EA">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neužíva hrobové miesto podľa nájomnej zmluvy</w:t>
      </w:r>
    </w:p>
    <w:p w14:paraId="06863B2D" w14:textId="43F113AE" w:rsidR="00D86145" w:rsidRPr="007C24A4" w:rsidRDefault="00D86145" w:rsidP="000C737D">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neudržiava hrobové miesto v poriadku,</w:t>
      </w:r>
    </w:p>
    <w:p w14:paraId="6698E850" w14:textId="768BEC77" w:rsidR="00D86145" w:rsidRPr="007C24A4" w:rsidRDefault="00D86145" w:rsidP="000C737D">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písomne neoznámi prevádzkovateľovi pohrebiska všetky zmeny údajov, ktoré sú potrebné na vedenie evidencie,</w:t>
      </w:r>
    </w:p>
    <w:p w14:paraId="13154365" w14:textId="4D1868CE" w:rsidR="00D86145" w:rsidRPr="007C24A4" w:rsidRDefault="00D86145" w:rsidP="000C737D">
      <w:pPr>
        <w:pStyle w:val="Bezriadkovania"/>
        <w:numPr>
          <w:ilvl w:val="0"/>
          <w:numId w:val="28"/>
        </w:numPr>
        <w:rPr>
          <w:rFonts w:ascii="Times New Roman" w:hAnsi="Times New Roman" w:cs="Times New Roman"/>
          <w:sz w:val="24"/>
          <w:szCs w:val="24"/>
        </w:rPr>
      </w:pPr>
      <w:r w:rsidRPr="007C24A4">
        <w:rPr>
          <w:rFonts w:ascii="Times New Roman" w:hAnsi="Times New Roman" w:cs="Times New Roman"/>
          <w:sz w:val="24"/>
          <w:szCs w:val="24"/>
        </w:rPr>
        <w:t xml:space="preserve">nezachová dôstojnosť na pohrebisku. </w:t>
      </w:r>
    </w:p>
    <w:p w14:paraId="31C7369C" w14:textId="33D64F8D" w:rsidR="00D86145" w:rsidRPr="007C24A4" w:rsidRDefault="00D86145" w:rsidP="000C737D">
      <w:pPr>
        <w:pStyle w:val="Bezriadkovania"/>
        <w:numPr>
          <w:ilvl w:val="0"/>
          <w:numId w:val="27"/>
        </w:numPr>
        <w:rPr>
          <w:rFonts w:ascii="Times New Roman" w:hAnsi="Times New Roman" w:cs="Times New Roman"/>
          <w:sz w:val="24"/>
          <w:szCs w:val="24"/>
        </w:rPr>
      </w:pPr>
      <w:r w:rsidRPr="007C24A4">
        <w:rPr>
          <w:rFonts w:ascii="Times New Roman" w:hAnsi="Times New Roman" w:cs="Times New Roman"/>
          <w:sz w:val="24"/>
          <w:szCs w:val="24"/>
        </w:rPr>
        <w:t xml:space="preserve">Za priestupky podľa zákona o pohrebníctve č. 131/2010 Z.z. možno uložiť  blokovú pokutu do výšky 66 €. </w:t>
      </w:r>
    </w:p>
    <w:p w14:paraId="4286CBFF" w14:textId="28329425" w:rsidR="00D86145" w:rsidRPr="007C24A4" w:rsidRDefault="00D86145" w:rsidP="000C737D">
      <w:pPr>
        <w:pStyle w:val="Bezriadkovania"/>
        <w:numPr>
          <w:ilvl w:val="0"/>
          <w:numId w:val="27"/>
        </w:numPr>
        <w:rPr>
          <w:rFonts w:ascii="Times New Roman" w:hAnsi="Times New Roman" w:cs="Times New Roman"/>
          <w:sz w:val="24"/>
          <w:szCs w:val="24"/>
        </w:rPr>
      </w:pPr>
      <w:r w:rsidRPr="007C24A4">
        <w:rPr>
          <w:rFonts w:ascii="Times New Roman" w:hAnsi="Times New Roman" w:cs="Times New Roman"/>
          <w:sz w:val="24"/>
          <w:szCs w:val="24"/>
        </w:rPr>
        <w:t xml:space="preserve">Výnos z pokút je príjmom rozpočtu obce. </w:t>
      </w:r>
    </w:p>
    <w:p w14:paraId="50472408" w14:textId="77777777" w:rsidR="0029699F" w:rsidRPr="007C24A4" w:rsidRDefault="0029699F" w:rsidP="0029699F">
      <w:pPr>
        <w:pStyle w:val="Bezriadkovania"/>
        <w:ind w:left="497"/>
        <w:rPr>
          <w:rFonts w:ascii="Times New Roman" w:hAnsi="Times New Roman" w:cs="Times New Roman"/>
          <w:sz w:val="24"/>
          <w:szCs w:val="24"/>
        </w:rPr>
      </w:pPr>
    </w:p>
    <w:p w14:paraId="484CE0DC" w14:textId="77777777" w:rsidR="00D86145" w:rsidRPr="007C24A4" w:rsidRDefault="00D86145" w:rsidP="0025433B">
      <w:pPr>
        <w:jc w:val="center"/>
        <w:rPr>
          <w:rFonts w:ascii="Times New Roman" w:hAnsi="Times New Roman" w:cs="Times New Roman"/>
          <w:b/>
          <w:sz w:val="24"/>
          <w:szCs w:val="24"/>
        </w:rPr>
      </w:pPr>
      <w:r w:rsidRPr="007C24A4">
        <w:rPr>
          <w:rFonts w:ascii="Times New Roman" w:hAnsi="Times New Roman" w:cs="Times New Roman"/>
          <w:b/>
          <w:sz w:val="24"/>
          <w:szCs w:val="24"/>
        </w:rPr>
        <w:t>§ 18</w:t>
      </w:r>
    </w:p>
    <w:p w14:paraId="485B2EFD" w14:textId="77777777" w:rsidR="00D86145" w:rsidRPr="007C24A4" w:rsidRDefault="00D86145" w:rsidP="0025433B">
      <w:pPr>
        <w:jc w:val="center"/>
        <w:rPr>
          <w:rFonts w:ascii="Times New Roman" w:hAnsi="Times New Roman" w:cs="Times New Roman"/>
          <w:b/>
          <w:sz w:val="24"/>
          <w:szCs w:val="24"/>
        </w:rPr>
      </w:pPr>
      <w:r w:rsidRPr="007C24A4">
        <w:rPr>
          <w:rFonts w:ascii="Times New Roman" w:hAnsi="Times New Roman" w:cs="Times New Roman"/>
          <w:b/>
          <w:sz w:val="24"/>
          <w:szCs w:val="24"/>
        </w:rPr>
        <w:t>Záverečné a zrušovacie ustanovenia</w:t>
      </w:r>
    </w:p>
    <w:p w14:paraId="707F3BF1" w14:textId="680C5C0F" w:rsidR="00286EFE" w:rsidRPr="007C24A4" w:rsidRDefault="00D170DC" w:rsidP="00D170DC">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B264B" w:rsidRPr="007C24A4">
        <w:rPr>
          <w:rFonts w:ascii="Times New Roman" w:hAnsi="Times New Roman" w:cs="Times New Roman"/>
          <w:sz w:val="24"/>
          <w:szCs w:val="24"/>
        </w:rPr>
        <w:t xml:space="preserve">1.   </w:t>
      </w:r>
      <w:r w:rsidR="00ED3B35" w:rsidRPr="007C24A4">
        <w:rPr>
          <w:rFonts w:ascii="Times New Roman" w:hAnsi="Times New Roman" w:cs="Times New Roman"/>
          <w:sz w:val="24"/>
          <w:szCs w:val="24"/>
        </w:rPr>
        <w:t xml:space="preserve">Ruší sa Prevádzkový poriadok pohrebiska obce </w:t>
      </w:r>
      <w:r w:rsidR="009E70EF">
        <w:rPr>
          <w:rFonts w:ascii="Times New Roman" w:hAnsi="Times New Roman" w:cs="Times New Roman"/>
          <w:sz w:val="24"/>
          <w:szCs w:val="24"/>
        </w:rPr>
        <w:t>Medveďov</w:t>
      </w:r>
      <w:r w:rsidR="00ED3B35" w:rsidRPr="007C24A4">
        <w:rPr>
          <w:rFonts w:ascii="Times New Roman" w:hAnsi="Times New Roman" w:cs="Times New Roman"/>
          <w:sz w:val="24"/>
          <w:szCs w:val="24"/>
        </w:rPr>
        <w:t xml:space="preserve">, schválený </w:t>
      </w:r>
      <w:r w:rsidR="00170212" w:rsidRPr="007C24A4">
        <w:rPr>
          <w:rFonts w:ascii="Times New Roman" w:hAnsi="Times New Roman" w:cs="Times New Roman"/>
          <w:sz w:val="24"/>
          <w:szCs w:val="24"/>
        </w:rPr>
        <w:t xml:space="preserve">dňa  </w:t>
      </w:r>
      <w:r w:rsidR="00170212">
        <w:rPr>
          <w:rFonts w:ascii="Times New Roman" w:hAnsi="Times New Roman" w:cs="Times New Roman"/>
          <w:sz w:val="24"/>
          <w:szCs w:val="24"/>
        </w:rPr>
        <w:t>12</w:t>
      </w:r>
      <w:r w:rsidR="00170212" w:rsidRPr="007C24A4">
        <w:rPr>
          <w:rFonts w:ascii="Times New Roman" w:hAnsi="Times New Roman" w:cs="Times New Roman"/>
          <w:sz w:val="24"/>
          <w:szCs w:val="24"/>
        </w:rPr>
        <w:t>.</w:t>
      </w:r>
      <w:r w:rsidR="00170212">
        <w:rPr>
          <w:rFonts w:ascii="Times New Roman" w:hAnsi="Times New Roman" w:cs="Times New Roman"/>
          <w:sz w:val="24"/>
          <w:szCs w:val="24"/>
        </w:rPr>
        <w:t>12</w:t>
      </w:r>
      <w:r w:rsidR="00170212" w:rsidRPr="007C24A4">
        <w:rPr>
          <w:rFonts w:ascii="Times New Roman" w:hAnsi="Times New Roman" w:cs="Times New Roman"/>
          <w:sz w:val="24"/>
          <w:szCs w:val="24"/>
        </w:rPr>
        <w:t>.20</w:t>
      </w:r>
      <w:r w:rsidR="00170212">
        <w:rPr>
          <w:rFonts w:ascii="Times New Roman" w:hAnsi="Times New Roman" w:cs="Times New Roman"/>
          <w:sz w:val="24"/>
          <w:szCs w:val="24"/>
        </w:rPr>
        <w:t>07</w:t>
      </w:r>
    </w:p>
    <w:p w14:paraId="6D267C4B" w14:textId="0A75E62F" w:rsidR="00D86145" w:rsidRPr="007C24A4" w:rsidRDefault="00D170DC" w:rsidP="00D170DC">
      <w:pPr>
        <w:pStyle w:val="Bezriadkovania"/>
        <w:rPr>
          <w:rFonts w:ascii="Times New Roman" w:hAnsi="Times New Roman" w:cs="Times New Roman"/>
          <w:sz w:val="24"/>
          <w:szCs w:val="24"/>
        </w:rPr>
      </w:pPr>
      <w:r w:rsidRPr="007C24A4">
        <w:rPr>
          <w:rFonts w:ascii="Times New Roman" w:hAnsi="Times New Roman" w:cs="Times New Roman"/>
          <w:sz w:val="24"/>
          <w:szCs w:val="24"/>
        </w:rPr>
        <w:t xml:space="preserve">      </w:t>
      </w:r>
      <w:r w:rsidR="00CB264B" w:rsidRPr="007C24A4">
        <w:rPr>
          <w:rFonts w:ascii="Times New Roman" w:hAnsi="Times New Roman" w:cs="Times New Roman"/>
          <w:sz w:val="24"/>
          <w:szCs w:val="24"/>
        </w:rPr>
        <w:t xml:space="preserve"> </w:t>
      </w:r>
      <w:r w:rsidR="007C24A4">
        <w:rPr>
          <w:rFonts w:ascii="Times New Roman" w:hAnsi="Times New Roman" w:cs="Times New Roman"/>
          <w:sz w:val="24"/>
          <w:szCs w:val="24"/>
        </w:rPr>
        <w:t xml:space="preserve"> </w:t>
      </w:r>
      <w:r w:rsidR="00ED3B35" w:rsidRPr="007C24A4">
        <w:rPr>
          <w:rFonts w:ascii="Times New Roman" w:hAnsi="Times New Roman" w:cs="Times New Roman"/>
          <w:sz w:val="24"/>
          <w:szCs w:val="24"/>
        </w:rPr>
        <w:t>Obecným zastupiteľstvom v</w:t>
      </w:r>
      <w:r w:rsidR="00630C77" w:rsidRPr="007C24A4">
        <w:rPr>
          <w:rFonts w:ascii="Times New Roman" w:hAnsi="Times New Roman" w:cs="Times New Roman"/>
          <w:sz w:val="24"/>
          <w:szCs w:val="24"/>
        </w:rPr>
        <w:t> </w:t>
      </w:r>
      <w:r w:rsidR="00D261F2">
        <w:rPr>
          <w:rFonts w:ascii="Times New Roman" w:hAnsi="Times New Roman" w:cs="Times New Roman"/>
          <w:sz w:val="24"/>
          <w:szCs w:val="24"/>
        </w:rPr>
        <w:t>Medveďove</w:t>
      </w:r>
      <w:r w:rsidR="00630C77" w:rsidRPr="007C24A4">
        <w:rPr>
          <w:rFonts w:ascii="Times New Roman" w:hAnsi="Times New Roman" w:cs="Times New Roman"/>
          <w:sz w:val="24"/>
          <w:szCs w:val="24"/>
        </w:rPr>
        <w:t>.</w:t>
      </w:r>
    </w:p>
    <w:p w14:paraId="459F849A" w14:textId="6F370198" w:rsidR="00D170DC" w:rsidRPr="007C24A4" w:rsidRDefault="00D86145" w:rsidP="00D170DC">
      <w:pPr>
        <w:pStyle w:val="Odsekzoznamu"/>
        <w:numPr>
          <w:ilvl w:val="0"/>
          <w:numId w:val="12"/>
        </w:numPr>
        <w:rPr>
          <w:rFonts w:ascii="Times New Roman" w:hAnsi="Times New Roman" w:cs="Times New Roman"/>
          <w:sz w:val="24"/>
          <w:szCs w:val="24"/>
        </w:rPr>
      </w:pPr>
      <w:r w:rsidRPr="007C24A4">
        <w:rPr>
          <w:rFonts w:ascii="Times New Roman" w:hAnsi="Times New Roman" w:cs="Times New Roman"/>
          <w:sz w:val="24"/>
          <w:szCs w:val="24"/>
        </w:rPr>
        <w:t xml:space="preserve">Toto všeobecne záväzné nariadenie obce </w:t>
      </w:r>
      <w:r w:rsidR="00D261F2">
        <w:rPr>
          <w:rFonts w:ascii="Times New Roman" w:hAnsi="Times New Roman" w:cs="Times New Roman"/>
          <w:sz w:val="24"/>
          <w:szCs w:val="24"/>
        </w:rPr>
        <w:t>Medveďov</w:t>
      </w:r>
      <w:r w:rsidRPr="007C24A4">
        <w:rPr>
          <w:rFonts w:ascii="Times New Roman" w:hAnsi="Times New Roman" w:cs="Times New Roman"/>
          <w:sz w:val="24"/>
          <w:szCs w:val="24"/>
        </w:rPr>
        <w:t xml:space="preserve"> bolo schválené na </w:t>
      </w:r>
      <w:r w:rsidR="00170212" w:rsidRPr="007C24A4">
        <w:rPr>
          <w:rFonts w:ascii="Times New Roman" w:hAnsi="Times New Roman" w:cs="Times New Roman"/>
          <w:sz w:val="24"/>
          <w:szCs w:val="24"/>
        </w:rPr>
        <w:t>zasadnutí</w:t>
      </w:r>
    </w:p>
    <w:p w14:paraId="787B4806" w14:textId="7D98EFDE" w:rsidR="00D86145" w:rsidRPr="007C24A4" w:rsidRDefault="00D170DC" w:rsidP="00D170DC">
      <w:pPr>
        <w:pStyle w:val="Odsekzoznamu"/>
        <w:ind w:left="501"/>
        <w:rPr>
          <w:rFonts w:ascii="Times New Roman" w:hAnsi="Times New Roman" w:cs="Times New Roman"/>
          <w:sz w:val="24"/>
          <w:szCs w:val="24"/>
        </w:rPr>
      </w:pPr>
      <w:r w:rsidRPr="007C24A4">
        <w:rPr>
          <w:rFonts w:ascii="Times New Roman" w:hAnsi="Times New Roman" w:cs="Times New Roman"/>
          <w:sz w:val="24"/>
          <w:szCs w:val="24"/>
        </w:rPr>
        <w:t>Obe</w:t>
      </w:r>
      <w:r w:rsidR="00CB264B" w:rsidRPr="007C24A4">
        <w:rPr>
          <w:rFonts w:ascii="Times New Roman" w:hAnsi="Times New Roman" w:cs="Times New Roman"/>
          <w:sz w:val="24"/>
          <w:szCs w:val="24"/>
        </w:rPr>
        <w:t xml:space="preserve">cného </w:t>
      </w:r>
      <w:r w:rsidR="00D86145" w:rsidRPr="007C24A4">
        <w:rPr>
          <w:rFonts w:ascii="Times New Roman" w:hAnsi="Times New Roman" w:cs="Times New Roman"/>
          <w:sz w:val="24"/>
          <w:szCs w:val="24"/>
        </w:rPr>
        <w:t xml:space="preserve"> zastupiteľstva v </w:t>
      </w:r>
      <w:r w:rsidR="00D261F2">
        <w:rPr>
          <w:rFonts w:ascii="Times New Roman" w:hAnsi="Times New Roman" w:cs="Times New Roman"/>
          <w:sz w:val="24"/>
          <w:szCs w:val="24"/>
        </w:rPr>
        <w:t>Medveďove</w:t>
      </w:r>
      <w:r w:rsidR="00D86145" w:rsidRPr="007C24A4">
        <w:rPr>
          <w:rFonts w:ascii="Times New Roman" w:hAnsi="Times New Roman" w:cs="Times New Roman"/>
          <w:sz w:val="24"/>
          <w:szCs w:val="24"/>
        </w:rPr>
        <w:t xml:space="preserve"> dňa .............2026 , uznesením č. ........... a účinnosť nadobúda pätnástym dňom odo dňa jeho vyvesenia.</w:t>
      </w:r>
    </w:p>
    <w:p w14:paraId="5791DA98" w14:textId="77777777" w:rsidR="00ED3B35" w:rsidRPr="007C24A4" w:rsidRDefault="00ED3B35" w:rsidP="00ED3B35">
      <w:pPr>
        <w:ind w:left="142"/>
        <w:rPr>
          <w:rFonts w:ascii="Times New Roman" w:hAnsi="Times New Roman" w:cs="Times New Roman"/>
          <w:sz w:val="24"/>
          <w:szCs w:val="24"/>
        </w:rPr>
      </w:pPr>
    </w:p>
    <w:p w14:paraId="2C86F4E8" w14:textId="48DA16D6" w:rsidR="00D86145" w:rsidRPr="007C24A4" w:rsidRDefault="00D86145" w:rsidP="00D86145">
      <w:pPr>
        <w:jc w:val="center"/>
        <w:rPr>
          <w:rFonts w:ascii="Times New Roman" w:hAnsi="Times New Roman" w:cs="Times New Roman"/>
          <w:sz w:val="24"/>
          <w:szCs w:val="24"/>
        </w:rPr>
      </w:pPr>
      <w:r w:rsidRPr="007C24A4">
        <w:rPr>
          <w:rFonts w:ascii="Times New Roman" w:hAnsi="Times New Roman" w:cs="Times New Roman"/>
          <w:sz w:val="24"/>
          <w:szCs w:val="24"/>
        </w:rPr>
        <w:t xml:space="preserve">                                                                               </w:t>
      </w:r>
      <w:r w:rsidR="00D261F2">
        <w:rPr>
          <w:rFonts w:ascii="Times New Roman" w:hAnsi="Times New Roman" w:cs="Times New Roman"/>
          <w:sz w:val="24"/>
          <w:szCs w:val="24"/>
        </w:rPr>
        <w:t>Ing. Kulacs Ladislav</w:t>
      </w:r>
    </w:p>
    <w:p w14:paraId="506E4352" w14:textId="40DCE237" w:rsidR="00D86145" w:rsidRPr="007C24A4" w:rsidRDefault="0025433B" w:rsidP="0025433B">
      <w:pPr>
        <w:jc w:val="center"/>
        <w:rPr>
          <w:rFonts w:ascii="Times New Roman" w:hAnsi="Times New Roman" w:cs="Times New Roman"/>
          <w:sz w:val="24"/>
          <w:szCs w:val="24"/>
        </w:rPr>
      </w:pPr>
      <w:r w:rsidRPr="007C24A4">
        <w:rPr>
          <w:rFonts w:ascii="Times New Roman" w:hAnsi="Times New Roman" w:cs="Times New Roman"/>
          <w:sz w:val="24"/>
          <w:szCs w:val="24"/>
        </w:rPr>
        <w:t xml:space="preserve">                                                                                </w:t>
      </w:r>
      <w:r w:rsidR="00D86145" w:rsidRPr="007C24A4">
        <w:rPr>
          <w:rFonts w:ascii="Times New Roman" w:hAnsi="Times New Roman" w:cs="Times New Roman"/>
          <w:sz w:val="24"/>
          <w:szCs w:val="24"/>
        </w:rPr>
        <w:t>starosta obce</w:t>
      </w:r>
    </w:p>
    <w:p w14:paraId="31196EDE" w14:textId="77777777" w:rsidR="00D86145" w:rsidRPr="007C24A4" w:rsidRDefault="00D86145" w:rsidP="00D86145">
      <w:pPr>
        <w:rPr>
          <w:rFonts w:ascii="Times New Roman" w:hAnsi="Times New Roman" w:cs="Times New Roman"/>
          <w:sz w:val="24"/>
          <w:szCs w:val="24"/>
        </w:rPr>
      </w:pPr>
    </w:p>
    <w:p w14:paraId="37BEF877" w14:textId="77777777" w:rsidR="00D86145" w:rsidRPr="007C24A4" w:rsidRDefault="00D86145" w:rsidP="00D86145">
      <w:pPr>
        <w:rPr>
          <w:rFonts w:ascii="Times New Roman" w:hAnsi="Times New Roman" w:cs="Times New Roman"/>
          <w:sz w:val="24"/>
          <w:szCs w:val="24"/>
        </w:rPr>
      </w:pPr>
    </w:p>
    <w:p w14:paraId="53F4D4E8" w14:textId="77777777" w:rsidR="00AC4BCA" w:rsidRPr="007C24A4" w:rsidRDefault="00AC4BCA">
      <w:pPr>
        <w:rPr>
          <w:rFonts w:ascii="Times New Roman" w:hAnsi="Times New Roman" w:cs="Times New Roman"/>
          <w:sz w:val="24"/>
          <w:szCs w:val="24"/>
        </w:rPr>
      </w:pPr>
    </w:p>
    <w:p w14:paraId="47FE771A" w14:textId="77777777" w:rsidR="00D86145" w:rsidRPr="00D86145" w:rsidRDefault="00D86145">
      <w:pPr>
        <w:rPr>
          <w:rFonts w:ascii="Times New Roman" w:hAnsi="Times New Roman" w:cs="Times New Roman"/>
          <w:sz w:val="28"/>
          <w:szCs w:val="28"/>
        </w:rPr>
      </w:pPr>
    </w:p>
    <w:sectPr w:rsidR="00D86145" w:rsidRPr="00D861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1AC7" w14:textId="77777777" w:rsidR="006C628A" w:rsidRDefault="006C628A" w:rsidP="002127CD">
      <w:pPr>
        <w:spacing w:after="0" w:line="240" w:lineRule="auto"/>
      </w:pPr>
      <w:r>
        <w:separator/>
      </w:r>
    </w:p>
  </w:endnote>
  <w:endnote w:type="continuationSeparator" w:id="0">
    <w:p w14:paraId="49DADA5F" w14:textId="77777777" w:rsidR="006C628A" w:rsidRDefault="006C628A" w:rsidP="0021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915347"/>
      <w:docPartObj>
        <w:docPartGallery w:val="Page Numbers (Bottom of Page)"/>
        <w:docPartUnique/>
      </w:docPartObj>
    </w:sdtPr>
    <w:sdtEndPr/>
    <w:sdtContent>
      <w:p w14:paraId="4F416B09" w14:textId="2AF83361" w:rsidR="002127CD" w:rsidRDefault="002127CD">
        <w:pPr>
          <w:pStyle w:val="Pta"/>
          <w:jc w:val="center"/>
        </w:pPr>
        <w:r>
          <w:fldChar w:fldCharType="begin"/>
        </w:r>
        <w:r>
          <w:instrText>PAGE   \* MERGEFORMAT</w:instrText>
        </w:r>
        <w:r>
          <w:fldChar w:fldCharType="separate"/>
        </w:r>
        <w:r w:rsidR="009A7A5A">
          <w:rPr>
            <w:noProof/>
          </w:rPr>
          <w:t>2</w:t>
        </w:r>
        <w:r>
          <w:fldChar w:fldCharType="end"/>
        </w:r>
      </w:p>
    </w:sdtContent>
  </w:sdt>
  <w:p w14:paraId="4B08E049" w14:textId="77777777" w:rsidR="002127CD" w:rsidRDefault="002127C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591FB" w14:textId="77777777" w:rsidR="006C628A" w:rsidRDefault="006C628A" w:rsidP="002127CD">
      <w:pPr>
        <w:spacing w:after="0" w:line="240" w:lineRule="auto"/>
      </w:pPr>
      <w:r>
        <w:separator/>
      </w:r>
    </w:p>
  </w:footnote>
  <w:footnote w:type="continuationSeparator" w:id="0">
    <w:p w14:paraId="096777D3" w14:textId="77777777" w:rsidR="006C628A" w:rsidRDefault="006C628A" w:rsidP="00212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F60"/>
    <w:multiLevelType w:val="hybridMultilevel"/>
    <w:tmpl w:val="AED80B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40B69"/>
    <w:multiLevelType w:val="hybridMultilevel"/>
    <w:tmpl w:val="C486DCB4"/>
    <w:lvl w:ilvl="0" w:tplc="955C5ADA">
      <w:start w:val="1"/>
      <w:numFmt w:val="lowerLetter"/>
      <w:lvlText w:val="%1)"/>
      <w:lvlJc w:val="left"/>
      <w:pPr>
        <w:ind w:left="643" w:hanging="360"/>
      </w:pPr>
    </w:lvl>
    <w:lvl w:ilvl="1" w:tplc="041B0019">
      <w:start w:val="1"/>
      <w:numFmt w:val="lowerLetter"/>
      <w:lvlText w:val="%2."/>
      <w:lvlJc w:val="left"/>
      <w:pPr>
        <w:ind w:left="1363" w:hanging="360"/>
      </w:pPr>
    </w:lvl>
    <w:lvl w:ilvl="2" w:tplc="041B001B">
      <w:start w:val="1"/>
      <w:numFmt w:val="lowerRoman"/>
      <w:lvlText w:val="%3."/>
      <w:lvlJc w:val="right"/>
      <w:pPr>
        <w:ind w:left="2083" w:hanging="180"/>
      </w:pPr>
    </w:lvl>
    <w:lvl w:ilvl="3" w:tplc="041B000F">
      <w:start w:val="1"/>
      <w:numFmt w:val="decimal"/>
      <w:lvlText w:val="%4."/>
      <w:lvlJc w:val="left"/>
      <w:pPr>
        <w:ind w:left="2803" w:hanging="360"/>
      </w:pPr>
    </w:lvl>
    <w:lvl w:ilvl="4" w:tplc="041B0019">
      <w:start w:val="1"/>
      <w:numFmt w:val="lowerLetter"/>
      <w:lvlText w:val="%5."/>
      <w:lvlJc w:val="left"/>
      <w:pPr>
        <w:ind w:left="3523" w:hanging="360"/>
      </w:pPr>
    </w:lvl>
    <w:lvl w:ilvl="5" w:tplc="041B001B">
      <w:start w:val="1"/>
      <w:numFmt w:val="lowerRoman"/>
      <w:lvlText w:val="%6."/>
      <w:lvlJc w:val="right"/>
      <w:pPr>
        <w:ind w:left="4243" w:hanging="180"/>
      </w:pPr>
    </w:lvl>
    <w:lvl w:ilvl="6" w:tplc="041B000F">
      <w:start w:val="1"/>
      <w:numFmt w:val="decimal"/>
      <w:lvlText w:val="%7."/>
      <w:lvlJc w:val="left"/>
      <w:pPr>
        <w:ind w:left="4963" w:hanging="360"/>
      </w:pPr>
    </w:lvl>
    <w:lvl w:ilvl="7" w:tplc="041B0019">
      <w:start w:val="1"/>
      <w:numFmt w:val="lowerLetter"/>
      <w:lvlText w:val="%8."/>
      <w:lvlJc w:val="left"/>
      <w:pPr>
        <w:ind w:left="5683" w:hanging="360"/>
      </w:pPr>
    </w:lvl>
    <w:lvl w:ilvl="8" w:tplc="041B001B">
      <w:start w:val="1"/>
      <w:numFmt w:val="lowerRoman"/>
      <w:lvlText w:val="%9."/>
      <w:lvlJc w:val="right"/>
      <w:pPr>
        <w:ind w:left="6403" w:hanging="180"/>
      </w:pPr>
    </w:lvl>
  </w:abstractNum>
  <w:abstractNum w:abstractNumId="2" w15:restartNumberingAfterBreak="0">
    <w:nsid w:val="02F2303B"/>
    <w:multiLevelType w:val="hybridMultilevel"/>
    <w:tmpl w:val="2C16AF32"/>
    <w:lvl w:ilvl="0" w:tplc="7BE226D4">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D60621A4">
      <w:numFmt w:val="bullet"/>
      <w:lvlText w:val="•"/>
      <w:lvlJc w:val="left"/>
      <w:pPr>
        <w:ind w:left="1385" w:hanging="360"/>
      </w:pPr>
      <w:rPr>
        <w:lang w:val="sk-SK" w:eastAsia="en-US" w:bidi="ar-SA"/>
      </w:rPr>
    </w:lvl>
    <w:lvl w:ilvl="2" w:tplc="03285FB0">
      <w:numFmt w:val="bullet"/>
      <w:lvlText w:val="•"/>
      <w:lvlJc w:val="left"/>
      <w:pPr>
        <w:ind w:left="2271" w:hanging="360"/>
      </w:pPr>
      <w:rPr>
        <w:lang w:val="sk-SK" w:eastAsia="en-US" w:bidi="ar-SA"/>
      </w:rPr>
    </w:lvl>
    <w:lvl w:ilvl="3" w:tplc="645ED322">
      <w:numFmt w:val="bullet"/>
      <w:lvlText w:val="•"/>
      <w:lvlJc w:val="left"/>
      <w:pPr>
        <w:ind w:left="3156" w:hanging="360"/>
      </w:pPr>
      <w:rPr>
        <w:lang w:val="sk-SK" w:eastAsia="en-US" w:bidi="ar-SA"/>
      </w:rPr>
    </w:lvl>
    <w:lvl w:ilvl="4" w:tplc="3F9491B0">
      <w:numFmt w:val="bullet"/>
      <w:lvlText w:val="•"/>
      <w:lvlJc w:val="left"/>
      <w:pPr>
        <w:ind w:left="4042" w:hanging="360"/>
      </w:pPr>
      <w:rPr>
        <w:lang w:val="sk-SK" w:eastAsia="en-US" w:bidi="ar-SA"/>
      </w:rPr>
    </w:lvl>
    <w:lvl w:ilvl="5" w:tplc="8FA8AEE6">
      <w:numFmt w:val="bullet"/>
      <w:lvlText w:val="•"/>
      <w:lvlJc w:val="left"/>
      <w:pPr>
        <w:ind w:left="4928" w:hanging="360"/>
      </w:pPr>
      <w:rPr>
        <w:lang w:val="sk-SK" w:eastAsia="en-US" w:bidi="ar-SA"/>
      </w:rPr>
    </w:lvl>
    <w:lvl w:ilvl="6" w:tplc="32AA22DE">
      <w:numFmt w:val="bullet"/>
      <w:lvlText w:val="•"/>
      <w:lvlJc w:val="left"/>
      <w:pPr>
        <w:ind w:left="5813" w:hanging="360"/>
      </w:pPr>
      <w:rPr>
        <w:lang w:val="sk-SK" w:eastAsia="en-US" w:bidi="ar-SA"/>
      </w:rPr>
    </w:lvl>
    <w:lvl w:ilvl="7" w:tplc="1FEAE014">
      <w:numFmt w:val="bullet"/>
      <w:lvlText w:val="•"/>
      <w:lvlJc w:val="left"/>
      <w:pPr>
        <w:ind w:left="6699" w:hanging="360"/>
      </w:pPr>
      <w:rPr>
        <w:lang w:val="sk-SK" w:eastAsia="en-US" w:bidi="ar-SA"/>
      </w:rPr>
    </w:lvl>
    <w:lvl w:ilvl="8" w:tplc="1242BD14">
      <w:numFmt w:val="bullet"/>
      <w:lvlText w:val="•"/>
      <w:lvlJc w:val="left"/>
      <w:pPr>
        <w:ind w:left="7585" w:hanging="360"/>
      </w:pPr>
      <w:rPr>
        <w:lang w:val="sk-SK" w:eastAsia="en-US" w:bidi="ar-SA"/>
      </w:rPr>
    </w:lvl>
  </w:abstractNum>
  <w:abstractNum w:abstractNumId="3" w15:restartNumberingAfterBreak="0">
    <w:nsid w:val="056D5434"/>
    <w:multiLevelType w:val="hybridMultilevel"/>
    <w:tmpl w:val="6B18DE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963572"/>
    <w:multiLevelType w:val="hybridMultilevel"/>
    <w:tmpl w:val="3FF4D8E0"/>
    <w:lvl w:ilvl="0" w:tplc="B2A4EDD6">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B4BACB38">
      <w:numFmt w:val="bullet"/>
      <w:lvlText w:val="•"/>
      <w:lvlJc w:val="left"/>
      <w:pPr>
        <w:ind w:left="1385" w:hanging="360"/>
      </w:pPr>
      <w:rPr>
        <w:lang w:val="sk-SK" w:eastAsia="en-US" w:bidi="ar-SA"/>
      </w:rPr>
    </w:lvl>
    <w:lvl w:ilvl="2" w:tplc="C4403C82">
      <w:numFmt w:val="bullet"/>
      <w:lvlText w:val="•"/>
      <w:lvlJc w:val="left"/>
      <w:pPr>
        <w:ind w:left="2271" w:hanging="360"/>
      </w:pPr>
      <w:rPr>
        <w:lang w:val="sk-SK" w:eastAsia="en-US" w:bidi="ar-SA"/>
      </w:rPr>
    </w:lvl>
    <w:lvl w:ilvl="3" w:tplc="96443688">
      <w:numFmt w:val="bullet"/>
      <w:lvlText w:val="•"/>
      <w:lvlJc w:val="left"/>
      <w:pPr>
        <w:ind w:left="3156" w:hanging="360"/>
      </w:pPr>
      <w:rPr>
        <w:lang w:val="sk-SK" w:eastAsia="en-US" w:bidi="ar-SA"/>
      </w:rPr>
    </w:lvl>
    <w:lvl w:ilvl="4" w:tplc="4A6687F6">
      <w:numFmt w:val="bullet"/>
      <w:lvlText w:val="•"/>
      <w:lvlJc w:val="left"/>
      <w:pPr>
        <w:ind w:left="4042" w:hanging="360"/>
      </w:pPr>
      <w:rPr>
        <w:lang w:val="sk-SK" w:eastAsia="en-US" w:bidi="ar-SA"/>
      </w:rPr>
    </w:lvl>
    <w:lvl w:ilvl="5" w:tplc="6F487B9E">
      <w:numFmt w:val="bullet"/>
      <w:lvlText w:val="•"/>
      <w:lvlJc w:val="left"/>
      <w:pPr>
        <w:ind w:left="4928" w:hanging="360"/>
      </w:pPr>
      <w:rPr>
        <w:lang w:val="sk-SK" w:eastAsia="en-US" w:bidi="ar-SA"/>
      </w:rPr>
    </w:lvl>
    <w:lvl w:ilvl="6" w:tplc="FCB2CD48">
      <w:numFmt w:val="bullet"/>
      <w:lvlText w:val="•"/>
      <w:lvlJc w:val="left"/>
      <w:pPr>
        <w:ind w:left="5813" w:hanging="360"/>
      </w:pPr>
      <w:rPr>
        <w:lang w:val="sk-SK" w:eastAsia="en-US" w:bidi="ar-SA"/>
      </w:rPr>
    </w:lvl>
    <w:lvl w:ilvl="7" w:tplc="D2083B28">
      <w:numFmt w:val="bullet"/>
      <w:lvlText w:val="•"/>
      <w:lvlJc w:val="left"/>
      <w:pPr>
        <w:ind w:left="6699" w:hanging="360"/>
      </w:pPr>
      <w:rPr>
        <w:lang w:val="sk-SK" w:eastAsia="en-US" w:bidi="ar-SA"/>
      </w:rPr>
    </w:lvl>
    <w:lvl w:ilvl="8" w:tplc="E22C677A">
      <w:numFmt w:val="bullet"/>
      <w:lvlText w:val="•"/>
      <w:lvlJc w:val="left"/>
      <w:pPr>
        <w:ind w:left="7585" w:hanging="360"/>
      </w:pPr>
      <w:rPr>
        <w:lang w:val="sk-SK" w:eastAsia="en-US" w:bidi="ar-SA"/>
      </w:rPr>
    </w:lvl>
  </w:abstractNum>
  <w:abstractNum w:abstractNumId="5" w15:restartNumberingAfterBreak="0">
    <w:nsid w:val="1F331176"/>
    <w:multiLevelType w:val="hybridMultilevel"/>
    <w:tmpl w:val="7ECE19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E63F8B"/>
    <w:multiLevelType w:val="hybridMultilevel"/>
    <w:tmpl w:val="48265588"/>
    <w:lvl w:ilvl="0" w:tplc="0884F6D0">
      <w:start w:val="1"/>
      <w:numFmt w:val="decimal"/>
      <w:lvlText w:val="%1."/>
      <w:lvlJc w:val="left"/>
      <w:pPr>
        <w:ind w:left="497" w:hanging="360"/>
      </w:pPr>
      <w:rPr>
        <w:rFonts w:hint="default"/>
      </w:rPr>
    </w:lvl>
    <w:lvl w:ilvl="1" w:tplc="041B0019" w:tentative="1">
      <w:start w:val="1"/>
      <w:numFmt w:val="lowerLetter"/>
      <w:lvlText w:val="%2."/>
      <w:lvlJc w:val="left"/>
      <w:pPr>
        <w:ind w:left="1217" w:hanging="360"/>
      </w:pPr>
    </w:lvl>
    <w:lvl w:ilvl="2" w:tplc="041B001B" w:tentative="1">
      <w:start w:val="1"/>
      <w:numFmt w:val="lowerRoman"/>
      <w:lvlText w:val="%3."/>
      <w:lvlJc w:val="right"/>
      <w:pPr>
        <w:ind w:left="1937" w:hanging="180"/>
      </w:pPr>
    </w:lvl>
    <w:lvl w:ilvl="3" w:tplc="041B000F" w:tentative="1">
      <w:start w:val="1"/>
      <w:numFmt w:val="decimal"/>
      <w:lvlText w:val="%4."/>
      <w:lvlJc w:val="left"/>
      <w:pPr>
        <w:ind w:left="2657" w:hanging="360"/>
      </w:pPr>
    </w:lvl>
    <w:lvl w:ilvl="4" w:tplc="041B0019" w:tentative="1">
      <w:start w:val="1"/>
      <w:numFmt w:val="lowerLetter"/>
      <w:lvlText w:val="%5."/>
      <w:lvlJc w:val="left"/>
      <w:pPr>
        <w:ind w:left="3377" w:hanging="360"/>
      </w:pPr>
    </w:lvl>
    <w:lvl w:ilvl="5" w:tplc="041B001B" w:tentative="1">
      <w:start w:val="1"/>
      <w:numFmt w:val="lowerRoman"/>
      <w:lvlText w:val="%6."/>
      <w:lvlJc w:val="right"/>
      <w:pPr>
        <w:ind w:left="4097" w:hanging="180"/>
      </w:pPr>
    </w:lvl>
    <w:lvl w:ilvl="6" w:tplc="041B000F" w:tentative="1">
      <w:start w:val="1"/>
      <w:numFmt w:val="decimal"/>
      <w:lvlText w:val="%7."/>
      <w:lvlJc w:val="left"/>
      <w:pPr>
        <w:ind w:left="4817" w:hanging="360"/>
      </w:pPr>
    </w:lvl>
    <w:lvl w:ilvl="7" w:tplc="041B0019" w:tentative="1">
      <w:start w:val="1"/>
      <w:numFmt w:val="lowerLetter"/>
      <w:lvlText w:val="%8."/>
      <w:lvlJc w:val="left"/>
      <w:pPr>
        <w:ind w:left="5537" w:hanging="360"/>
      </w:pPr>
    </w:lvl>
    <w:lvl w:ilvl="8" w:tplc="041B001B" w:tentative="1">
      <w:start w:val="1"/>
      <w:numFmt w:val="lowerRoman"/>
      <w:lvlText w:val="%9."/>
      <w:lvlJc w:val="right"/>
      <w:pPr>
        <w:ind w:left="6257" w:hanging="180"/>
      </w:pPr>
    </w:lvl>
  </w:abstractNum>
  <w:abstractNum w:abstractNumId="7" w15:restartNumberingAfterBreak="0">
    <w:nsid w:val="24FB781D"/>
    <w:multiLevelType w:val="hybridMultilevel"/>
    <w:tmpl w:val="A79695CC"/>
    <w:lvl w:ilvl="0" w:tplc="550C0B8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841CA1BC">
      <w:start w:val="2"/>
      <w:numFmt w:val="decimal"/>
      <w:lvlText w:val="%2."/>
      <w:lvlJc w:val="left"/>
      <w:pPr>
        <w:ind w:left="501" w:hanging="305"/>
      </w:pPr>
      <w:rPr>
        <w:rFonts w:ascii="Times New Roman" w:eastAsia="Times New Roman" w:hAnsi="Times New Roman" w:cs="Times New Roman" w:hint="default"/>
        <w:b w:val="0"/>
        <w:bCs w:val="0"/>
        <w:i w:val="0"/>
        <w:iCs w:val="0"/>
        <w:spacing w:val="0"/>
        <w:w w:val="100"/>
        <w:sz w:val="24"/>
        <w:szCs w:val="24"/>
        <w:lang w:val="sk-SK" w:eastAsia="en-US" w:bidi="ar-SA"/>
      </w:rPr>
    </w:lvl>
    <w:lvl w:ilvl="2" w:tplc="56FA18D6">
      <w:numFmt w:val="bullet"/>
      <w:lvlText w:val="-"/>
      <w:lvlJc w:val="left"/>
      <w:pPr>
        <w:ind w:left="501" w:hanging="192"/>
      </w:pPr>
      <w:rPr>
        <w:rFonts w:ascii="Times New Roman" w:eastAsia="Times New Roman" w:hAnsi="Times New Roman" w:cs="Times New Roman" w:hint="default"/>
        <w:b w:val="0"/>
        <w:bCs w:val="0"/>
        <w:i w:val="0"/>
        <w:iCs w:val="0"/>
        <w:spacing w:val="0"/>
        <w:w w:val="100"/>
        <w:sz w:val="24"/>
        <w:szCs w:val="24"/>
        <w:lang w:val="sk-SK" w:eastAsia="en-US" w:bidi="ar-SA"/>
      </w:rPr>
    </w:lvl>
    <w:lvl w:ilvl="3" w:tplc="2F7400F6">
      <w:numFmt w:val="bullet"/>
      <w:lvlText w:val="•"/>
      <w:lvlJc w:val="left"/>
      <w:pPr>
        <w:ind w:left="3156" w:hanging="192"/>
      </w:pPr>
      <w:rPr>
        <w:lang w:val="sk-SK" w:eastAsia="en-US" w:bidi="ar-SA"/>
      </w:rPr>
    </w:lvl>
    <w:lvl w:ilvl="4" w:tplc="2DDEF24E">
      <w:numFmt w:val="bullet"/>
      <w:lvlText w:val="•"/>
      <w:lvlJc w:val="left"/>
      <w:pPr>
        <w:ind w:left="4042" w:hanging="192"/>
      </w:pPr>
      <w:rPr>
        <w:lang w:val="sk-SK" w:eastAsia="en-US" w:bidi="ar-SA"/>
      </w:rPr>
    </w:lvl>
    <w:lvl w:ilvl="5" w:tplc="3CC82900">
      <w:numFmt w:val="bullet"/>
      <w:lvlText w:val="•"/>
      <w:lvlJc w:val="left"/>
      <w:pPr>
        <w:ind w:left="4928" w:hanging="192"/>
      </w:pPr>
      <w:rPr>
        <w:lang w:val="sk-SK" w:eastAsia="en-US" w:bidi="ar-SA"/>
      </w:rPr>
    </w:lvl>
    <w:lvl w:ilvl="6" w:tplc="73DEB0F6">
      <w:numFmt w:val="bullet"/>
      <w:lvlText w:val="•"/>
      <w:lvlJc w:val="left"/>
      <w:pPr>
        <w:ind w:left="5813" w:hanging="192"/>
      </w:pPr>
      <w:rPr>
        <w:lang w:val="sk-SK" w:eastAsia="en-US" w:bidi="ar-SA"/>
      </w:rPr>
    </w:lvl>
    <w:lvl w:ilvl="7" w:tplc="4E70ABB4">
      <w:numFmt w:val="bullet"/>
      <w:lvlText w:val="•"/>
      <w:lvlJc w:val="left"/>
      <w:pPr>
        <w:ind w:left="6699" w:hanging="192"/>
      </w:pPr>
      <w:rPr>
        <w:lang w:val="sk-SK" w:eastAsia="en-US" w:bidi="ar-SA"/>
      </w:rPr>
    </w:lvl>
    <w:lvl w:ilvl="8" w:tplc="B87AA57E">
      <w:numFmt w:val="bullet"/>
      <w:lvlText w:val="•"/>
      <w:lvlJc w:val="left"/>
      <w:pPr>
        <w:ind w:left="7585" w:hanging="192"/>
      </w:pPr>
      <w:rPr>
        <w:lang w:val="sk-SK" w:eastAsia="en-US" w:bidi="ar-SA"/>
      </w:rPr>
    </w:lvl>
  </w:abstractNum>
  <w:abstractNum w:abstractNumId="8" w15:restartNumberingAfterBreak="0">
    <w:nsid w:val="30212340"/>
    <w:multiLevelType w:val="hybridMultilevel"/>
    <w:tmpl w:val="F7028D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F15D49"/>
    <w:multiLevelType w:val="hybridMultilevel"/>
    <w:tmpl w:val="663EB3B4"/>
    <w:lvl w:ilvl="0" w:tplc="0604328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81BA2A08">
      <w:start w:val="1"/>
      <w:numFmt w:val="decimal"/>
      <w:lvlText w:val="%2."/>
      <w:lvlJc w:val="left"/>
      <w:pPr>
        <w:ind w:left="861" w:hanging="348"/>
      </w:pPr>
      <w:rPr>
        <w:rFonts w:ascii="Times New Roman" w:eastAsiaTheme="minorHAnsi" w:hAnsi="Times New Roman" w:cs="Times New Roman"/>
        <w:b w:val="0"/>
        <w:bCs w:val="0"/>
        <w:i w:val="0"/>
        <w:iCs w:val="0"/>
        <w:spacing w:val="0"/>
        <w:w w:val="100"/>
        <w:sz w:val="24"/>
        <w:szCs w:val="24"/>
        <w:lang w:val="sk-SK" w:eastAsia="en-US" w:bidi="ar-SA"/>
      </w:rPr>
    </w:lvl>
    <w:lvl w:ilvl="2" w:tplc="AB9A9E46">
      <w:numFmt w:val="bullet"/>
      <w:lvlText w:val="•"/>
      <w:lvlJc w:val="left"/>
      <w:pPr>
        <w:ind w:left="1804" w:hanging="348"/>
      </w:pPr>
      <w:rPr>
        <w:lang w:val="sk-SK" w:eastAsia="en-US" w:bidi="ar-SA"/>
      </w:rPr>
    </w:lvl>
    <w:lvl w:ilvl="3" w:tplc="729AE624">
      <w:numFmt w:val="bullet"/>
      <w:lvlText w:val="•"/>
      <w:lvlJc w:val="left"/>
      <w:pPr>
        <w:ind w:left="2748" w:hanging="348"/>
      </w:pPr>
      <w:rPr>
        <w:lang w:val="sk-SK" w:eastAsia="en-US" w:bidi="ar-SA"/>
      </w:rPr>
    </w:lvl>
    <w:lvl w:ilvl="4" w:tplc="8C02C324">
      <w:numFmt w:val="bullet"/>
      <w:lvlText w:val="•"/>
      <w:lvlJc w:val="left"/>
      <w:pPr>
        <w:ind w:left="3692" w:hanging="348"/>
      </w:pPr>
      <w:rPr>
        <w:lang w:val="sk-SK" w:eastAsia="en-US" w:bidi="ar-SA"/>
      </w:rPr>
    </w:lvl>
    <w:lvl w:ilvl="5" w:tplc="C9B6E9D8">
      <w:numFmt w:val="bullet"/>
      <w:lvlText w:val="•"/>
      <w:lvlJc w:val="left"/>
      <w:pPr>
        <w:ind w:left="4636" w:hanging="348"/>
      </w:pPr>
      <w:rPr>
        <w:lang w:val="sk-SK" w:eastAsia="en-US" w:bidi="ar-SA"/>
      </w:rPr>
    </w:lvl>
    <w:lvl w:ilvl="6" w:tplc="9FCE273E">
      <w:numFmt w:val="bullet"/>
      <w:lvlText w:val="•"/>
      <w:lvlJc w:val="left"/>
      <w:pPr>
        <w:ind w:left="5580" w:hanging="348"/>
      </w:pPr>
      <w:rPr>
        <w:lang w:val="sk-SK" w:eastAsia="en-US" w:bidi="ar-SA"/>
      </w:rPr>
    </w:lvl>
    <w:lvl w:ilvl="7" w:tplc="C4DE1F40">
      <w:numFmt w:val="bullet"/>
      <w:lvlText w:val="•"/>
      <w:lvlJc w:val="left"/>
      <w:pPr>
        <w:ind w:left="6524" w:hanging="348"/>
      </w:pPr>
      <w:rPr>
        <w:lang w:val="sk-SK" w:eastAsia="en-US" w:bidi="ar-SA"/>
      </w:rPr>
    </w:lvl>
    <w:lvl w:ilvl="8" w:tplc="5E4E6E60">
      <w:numFmt w:val="bullet"/>
      <w:lvlText w:val="•"/>
      <w:lvlJc w:val="left"/>
      <w:pPr>
        <w:ind w:left="7468" w:hanging="348"/>
      </w:pPr>
      <w:rPr>
        <w:lang w:val="sk-SK" w:eastAsia="en-US" w:bidi="ar-SA"/>
      </w:rPr>
    </w:lvl>
  </w:abstractNum>
  <w:abstractNum w:abstractNumId="10" w15:restartNumberingAfterBreak="0">
    <w:nsid w:val="311351E9"/>
    <w:multiLevelType w:val="hybridMultilevel"/>
    <w:tmpl w:val="A4F4A800"/>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A0734A"/>
    <w:multiLevelType w:val="hybridMultilevel"/>
    <w:tmpl w:val="F82E90DC"/>
    <w:lvl w:ilvl="0" w:tplc="B0121E1E">
      <w:start w:val="1"/>
      <w:numFmt w:val="lowerLetter"/>
      <w:lvlText w:val="%1)"/>
      <w:lvlJc w:val="left"/>
      <w:pPr>
        <w:ind w:left="601" w:hanging="360"/>
      </w:pPr>
      <w:rPr>
        <w:rFonts w:hint="default"/>
      </w:rPr>
    </w:lvl>
    <w:lvl w:ilvl="1" w:tplc="CDCC9A52">
      <w:start w:val="1"/>
      <w:numFmt w:val="decimal"/>
      <w:lvlText w:val="%2."/>
      <w:lvlJc w:val="left"/>
      <w:pPr>
        <w:ind w:left="928" w:hanging="360"/>
      </w:pPr>
      <w:rPr>
        <w:rFonts w:ascii="Times New Roman" w:eastAsiaTheme="minorHAnsi" w:hAnsi="Times New Roman" w:cs="Times New Roman"/>
      </w:rPr>
    </w:lvl>
    <w:lvl w:ilvl="2" w:tplc="041B001B" w:tentative="1">
      <w:start w:val="1"/>
      <w:numFmt w:val="lowerRoman"/>
      <w:lvlText w:val="%3."/>
      <w:lvlJc w:val="right"/>
      <w:pPr>
        <w:ind w:left="2041" w:hanging="180"/>
      </w:pPr>
    </w:lvl>
    <w:lvl w:ilvl="3" w:tplc="041B000F" w:tentative="1">
      <w:start w:val="1"/>
      <w:numFmt w:val="decimal"/>
      <w:lvlText w:val="%4."/>
      <w:lvlJc w:val="left"/>
      <w:pPr>
        <w:ind w:left="2761" w:hanging="360"/>
      </w:pPr>
    </w:lvl>
    <w:lvl w:ilvl="4" w:tplc="041B0019" w:tentative="1">
      <w:start w:val="1"/>
      <w:numFmt w:val="lowerLetter"/>
      <w:lvlText w:val="%5."/>
      <w:lvlJc w:val="left"/>
      <w:pPr>
        <w:ind w:left="3481" w:hanging="360"/>
      </w:pPr>
    </w:lvl>
    <w:lvl w:ilvl="5" w:tplc="041B001B" w:tentative="1">
      <w:start w:val="1"/>
      <w:numFmt w:val="lowerRoman"/>
      <w:lvlText w:val="%6."/>
      <w:lvlJc w:val="right"/>
      <w:pPr>
        <w:ind w:left="4201" w:hanging="180"/>
      </w:pPr>
    </w:lvl>
    <w:lvl w:ilvl="6" w:tplc="041B000F" w:tentative="1">
      <w:start w:val="1"/>
      <w:numFmt w:val="decimal"/>
      <w:lvlText w:val="%7."/>
      <w:lvlJc w:val="left"/>
      <w:pPr>
        <w:ind w:left="4921" w:hanging="360"/>
      </w:pPr>
    </w:lvl>
    <w:lvl w:ilvl="7" w:tplc="041B0019" w:tentative="1">
      <w:start w:val="1"/>
      <w:numFmt w:val="lowerLetter"/>
      <w:lvlText w:val="%8."/>
      <w:lvlJc w:val="left"/>
      <w:pPr>
        <w:ind w:left="5641" w:hanging="360"/>
      </w:pPr>
    </w:lvl>
    <w:lvl w:ilvl="8" w:tplc="041B001B" w:tentative="1">
      <w:start w:val="1"/>
      <w:numFmt w:val="lowerRoman"/>
      <w:lvlText w:val="%9."/>
      <w:lvlJc w:val="right"/>
      <w:pPr>
        <w:ind w:left="6361" w:hanging="180"/>
      </w:pPr>
    </w:lvl>
  </w:abstractNum>
  <w:abstractNum w:abstractNumId="12" w15:restartNumberingAfterBreak="0">
    <w:nsid w:val="36B87E88"/>
    <w:multiLevelType w:val="hybridMultilevel"/>
    <w:tmpl w:val="661E0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6B300F"/>
    <w:multiLevelType w:val="hybridMultilevel"/>
    <w:tmpl w:val="6A1E9936"/>
    <w:lvl w:ilvl="0" w:tplc="A49EAF58">
      <w:start w:val="1"/>
      <w:numFmt w:val="decimal"/>
      <w:lvlText w:val="%1."/>
      <w:lvlJc w:val="left"/>
      <w:pPr>
        <w:ind w:left="429" w:hanging="360"/>
      </w:pPr>
      <w:rPr>
        <w:rFonts w:hint="default"/>
      </w:rPr>
    </w:lvl>
    <w:lvl w:ilvl="1" w:tplc="041B0019" w:tentative="1">
      <w:start w:val="1"/>
      <w:numFmt w:val="lowerLetter"/>
      <w:lvlText w:val="%2."/>
      <w:lvlJc w:val="left"/>
      <w:pPr>
        <w:ind w:left="1149" w:hanging="360"/>
      </w:pPr>
    </w:lvl>
    <w:lvl w:ilvl="2" w:tplc="041B001B" w:tentative="1">
      <w:start w:val="1"/>
      <w:numFmt w:val="lowerRoman"/>
      <w:lvlText w:val="%3."/>
      <w:lvlJc w:val="right"/>
      <w:pPr>
        <w:ind w:left="1869" w:hanging="180"/>
      </w:pPr>
    </w:lvl>
    <w:lvl w:ilvl="3" w:tplc="041B000F" w:tentative="1">
      <w:start w:val="1"/>
      <w:numFmt w:val="decimal"/>
      <w:lvlText w:val="%4."/>
      <w:lvlJc w:val="left"/>
      <w:pPr>
        <w:ind w:left="2589" w:hanging="360"/>
      </w:pPr>
    </w:lvl>
    <w:lvl w:ilvl="4" w:tplc="041B0019" w:tentative="1">
      <w:start w:val="1"/>
      <w:numFmt w:val="lowerLetter"/>
      <w:lvlText w:val="%5."/>
      <w:lvlJc w:val="left"/>
      <w:pPr>
        <w:ind w:left="3309" w:hanging="360"/>
      </w:pPr>
    </w:lvl>
    <w:lvl w:ilvl="5" w:tplc="041B001B" w:tentative="1">
      <w:start w:val="1"/>
      <w:numFmt w:val="lowerRoman"/>
      <w:lvlText w:val="%6."/>
      <w:lvlJc w:val="right"/>
      <w:pPr>
        <w:ind w:left="4029" w:hanging="180"/>
      </w:pPr>
    </w:lvl>
    <w:lvl w:ilvl="6" w:tplc="041B000F" w:tentative="1">
      <w:start w:val="1"/>
      <w:numFmt w:val="decimal"/>
      <w:lvlText w:val="%7."/>
      <w:lvlJc w:val="left"/>
      <w:pPr>
        <w:ind w:left="4749" w:hanging="360"/>
      </w:pPr>
    </w:lvl>
    <w:lvl w:ilvl="7" w:tplc="041B0019" w:tentative="1">
      <w:start w:val="1"/>
      <w:numFmt w:val="lowerLetter"/>
      <w:lvlText w:val="%8."/>
      <w:lvlJc w:val="left"/>
      <w:pPr>
        <w:ind w:left="5469" w:hanging="360"/>
      </w:pPr>
    </w:lvl>
    <w:lvl w:ilvl="8" w:tplc="041B001B" w:tentative="1">
      <w:start w:val="1"/>
      <w:numFmt w:val="lowerRoman"/>
      <w:lvlText w:val="%9."/>
      <w:lvlJc w:val="right"/>
      <w:pPr>
        <w:ind w:left="6189" w:hanging="180"/>
      </w:pPr>
    </w:lvl>
  </w:abstractNum>
  <w:abstractNum w:abstractNumId="14" w15:restartNumberingAfterBreak="0">
    <w:nsid w:val="422121FF"/>
    <w:multiLevelType w:val="hybridMultilevel"/>
    <w:tmpl w:val="0BF8663C"/>
    <w:lvl w:ilvl="0" w:tplc="2AC0897E">
      <w:start w:val="1"/>
      <w:numFmt w:val="lowerLetter"/>
      <w:lvlText w:val="%1)"/>
      <w:lvlJc w:val="left"/>
      <w:pPr>
        <w:ind w:left="917" w:hanging="360"/>
      </w:pPr>
    </w:lvl>
    <w:lvl w:ilvl="1" w:tplc="041B0019">
      <w:start w:val="1"/>
      <w:numFmt w:val="lowerLetter"/>
      <w:lvlText w:val="%2."/>
      <w:lvlJc w:val="left"/>
      <w:pPr>
        <w:ind w:left="1637" w:hanging="360"/>
      </w:pPr>
    </w:lvl>
    <w:lvl w:ilvl="2" w:tplc="041B001B">
      <w:start w:val="1"/>
      <w:numFmt w:val="lowerRoman"/>
      <w:lvlText w:val="%3."/>
      <w:lvlJc w:val="right"/>
      <w:pPr>
        <w:ind w:left="2357" w:hanging="180"/>
      </w:pPr>
    </w:lvl>
    <w:lvl w:ilvl="3" w:tplc="041B000F">
      <w:start w:val="1"/>
      <w:numFmt w:val="decimal"/>
      <w:lvlText w:val="%4."/>
      <w:lvlJc w:val="left"/>
      <w:pPr>
        <w:ind w:left="3077" w:hanging="360"/>
      </w:pPr>
    </w:lvl>
    <w:lvl w:ilvl="4" w:tplc="041B0019">
      <w:start w:val="1"/>
      <w:numFmt w:val="lowerLetter"/>
      <w:lvlText w:val="%5."/>
      <w:lvlJc w:val="left"/>
      <w:pPr>
        <w:ind w:left="3797" w:hanging="360"/>
      </w:pPr>
    </w:lvl>
    <w:lvl w:ilvl="5" w:tplc="041B001B">
      <w:start w:val="1"/>
      <w:numFmt w:val="lowerRoman"/>
      <w:lvlText w:val="%6."/>
      <w:lvlJc w:val="right"/>
      <w:pPr>
        <w:ind w:left="4517" w:hanging="180"/>
      </w:pPr>
    </w:lvl>
    <w:lvl w:ilvl="6" w:tplc="041B000F">
      <w:start w:val="1"/>
      <w:numFmt w:val="decimal"/>
      <w:lvlText w:val="%7."/>
      <w:lvlJc w:val="left"/>
      <w:pPr>
        <w:ind w:left="5237" w:hanging="360"/>
      </w:pPr>
    </w:lvl>
    <w:lvl w:ilvl="7" w:tplc="041B0019">
      <w:start w:val="1"/>
      <w:numFmt w:val="lowerLetter"/>
      <w:lvlText w:val="%8."/>
      <w:lvlJc w:val="left"/>
      <w:pPr>
        <w:ind w:left="5957" w:hanging="360"/>
      </w:pPr>
    </w:lvl>
    <w:lvl w:ilvl="8" w:tplc="041B001B">
      <w:start w:val="1"/>
      <w:numFmt w:val="lowerRoman"/>
      <w:lvlText w:val="%9."/>
      <w:lvlJc w:val="right"/>
      <w:pPr>
        <w:ind w:left="6677" w:hanging="180"/>
      </w:pPr>
    </w:lvl>
  </w:abstractNum>
  <w:abstractNum w:abstractNumId="15" w15:restartNumberingAfterBreak="0">
    <w:nsid w:val="422973DA"/>
    <w:multiLevelType w:val="hybridMultilevel"/>
    <w:tmpl w:val="6CE86E54"/>
    <w:lvl w:ilvl="0" w:tplc="1578044C">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42C60822">
      <w:numFmt w:val="bullet"/>
      <w:lvlText w:val="-"/>
      <w:lvlJc w:val="left"/>
      <w:pPr>
        <w:ind w:left="381" w:hanging="140"/>
      </w:pPr>
      <w:rPr>
        <w:rFonts w:ascii="Times New Roman" w:eastAsia="Times New Roman" w:hAnsi="Times New Roman" w:cs="Times New Roman" w:hint="default"/>
        <w:b w:val="0"/>
        <w:bCs w:val="0"/>
        <w:i w:val="0"/>
        <w:iCs w:val="0"/>
        <w:spacing w:val="0"/>
        <w:w w:val="100"/>
        <w:sz w:val="24"/>
        <w:szCs w:val="24"/>
        <w:lang w:val="sk-SK" w:eastAsia="en-US" w:bidi="ar-SA"/>
      </w:rPr>
    </w:lvl>
    <w:lvl w:ilvl="2" w:tplc="72B64E0E">
      <w:numFmt w:val="bullet"/>
      <w:lvlText w:val="•"/>
      <w:lvlJc w:val="left"/>
      <w:pPr>
        <w:ind w:left="1484" w:hanging="140"/>
      </w:pPr>
      <w:rPr>
        <w:lang w:val="sk-SK" w:eastAsia="en-US" w:bidi="ar-SA"/>
      </w:rPr>
    </w:lvl>
    <w:lvl w:ilvl="3" w:tplc="FF54E32A">
      <w:numFmt w:val="bullet"/>
      <w:lvlText w:val="•"/>
      <w:lvlJc w:val="left"/>
      <w:pPr>
        <w:ind w:left="2468" w:hanging="140"/>
      </w:pPr>
      <w:rPr>
        <w:lang w:val="sk-SK" w:eastAsia="en-US" w:bidi="ar-SA"/>
      </w:rPr>
    </w:lvl>
    <w:lvl w:ilvl="4" w:tplc="7D0A6DEE">
      <w:numFmt w:val="bullet"/>
      <w:lvlText w:val="•"/>
      <w:lvlJc w:val="left"/>
      <w:pPr>
        <w:ind w:left="3452" w:hanging="140"/>
      </w:pPr>
      <w:rPr>
        <w:lang w:val="sk-SK" w:eastAsia="en-US" w:bidi="ar-SA"/>
      </w:rPr>
    </w:lvl>
    <w:lvl w:ilvl="5" w:tplc="D9B0E0DC">
      <w:numFmt w:val="bullet"/>
      <w:lvlText w:val="•"/>
      <w:lvlJc w:val="left"/>
      <w:pPr>
        <w:ind w:left="4436" w:hanging="140"/>
      </w:pPr>
      <w:rPr>
        <w:lang w:val="sk-SK" w:eastAsia="en-US" w:bidi="ar-SA"/>
      </w:rPr>
    </w:lvl>
    <w:lvl w:ilvl="6" w:tplc="FC90D44E">
      <w:numFmt w:val="bullet"/>
      <w:lvlText w:val="•"/>
      <w:lvlJc w:val="left"/>
      <w:pPr>
        <w:ind w:left="5420" w:hanging="140"/>
      </w:pPr>
      <w:rPr>
        <w:lang w:val="sk-SK" w:eastAsia="en-US" w:bidi="ar-SA"/>
      </w:rPr>
    </w:lvl>
    <w:lvl w:ilvl="7" w:tplc="57A24F0C">
      <w:numFmt w:val="bullet"/>
      <w:lvlText w:val="•"/>
      <w:lvlJc w:val="left"/>
      <w:pPr>
        <w:ind w:left="6404" w:hanging="140"/>
      </w:pPr>
      <w:rPr>
        <w:lang w:val="sk-SK" w:eastAsia="en-US" w:bidi="ar-SA"/>
      </w:rPr>
    </w:lvl>
    <w:lvl w:ilvl="8" w:tplc="F97E123E">
      <w:numFmt w:val="bullet"/>
      <w:lvlText w:val="•"/>
      <w:lvlJc w:val="left"/>
      <w:pPr>
        <w:ind w:left="7388" w:hanging="140"/>
      </w:pPr>
      <w:rPr>
        <w:lang w:val="sk-SK" w:eastAsia="en-US" w:bidi="ar-SA"/>
      </w:rPr>
    </w:lvl>
  </w:abstractNum>
  <w:abstractNum w:abstractNumId="16" w15:restartNumberingAfterBreak="0">
    <w:nsid w:val="45C43628"/>
    <w:multiLevelType w:val="hybridMultilevel"/>
    <w:tmpl w:val="1B225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871555"/>
    <w:multiLevelType w:val="hybridMultilevel"/>
    <w:tmpl w:val="6C58DF02"/>
    <w:lvl w:ilvl="0" w:tplc="92A8E1AE">
      <w:start w:val="1"/>
      <w:numFmt w:val="decimal"/>
      <w:lvlText w:val="%1"/>
      <w:lvlJc w:val="left"/>
      <w:pPr>
        <w:ind w:left="574" w:hanging="360"/>
      </w:pPr>
      <w:rPr>
        <w:rFonts w:hint="default"/>
      </w:rPr>
    </w:lvl>
    <w:lvl w:ilvl="1" w:tplc="041B0019" w:tentative="1">
      <w:start w:val="1"/>
      <w:numFmt w:val="lowerLetter"/>
      <w:lvlText w:val="%2."/>
      <w:lvlJc w:val="left"/>
      <w:pPr>
        <w:ind w:left="1294" w:hanging="360"/>
      </w:pPr>
    </w:lvl>
    <w:lvl w:ilvl="2" w:tplc="041B001B" w:tentative="1">
      <w:start w:val="1"/>
      <w:numFmt w:val="lowerRoman"/>
      <w:lvlText w:val="%3."/>
      <w:lvlJc w:val="right"/>
      <w:pPr>
        <w:ind w:left="2014" w:hanging="180"/>
      </w:pPr>
    </w:lvl>
    <w:lvl w:ilvl="3" w:tplc="041B000F" w:tentative="1">
      <w:start w:val="1"/>
      <w:numFmt w:val="decimal"/>
      <w:lvlText w:val="%4."/>
      <w:lvlJc w:val="left"/>
      <w:pPr>
        <w:ind w:left="2734" w:hanging="360"/>
      </w:pPr>
    </w:lvl>
    <w:lvl w:ilvl="4" w:tplc="041B0019" w:tentative="1">
      <w:start w:val="1"/>
      <w:numFmt w:val="lowerLetter"/>
      <w:lvlText w:val="%5."/>
      <w:lvlJc w:val="left"/>
      <w:pPr>
        <w:ind w:left="3454" w:hanging="360"/>
      </w:pPr>
    </w:lvl>
    <w:lvl w:ilvl="5" w:tplc="041B001B" w:tentative="1">
      <w:start w:val="1"/>
      <w:numFmt w:val="lowerRoman"/>
      <w:lvlText w:val="%6."/>
      <w:lvlJc w:val="right"/>
      <w:pPr>
        <w:ind w:left="4174" w:hanging="180"/>
      </w:pPr>
    </w:lvl>
    <w:lvl w:ilvl="6" w:tplc="041B000F" w:tentative="1">
      <w:start w:val="1"/>
      <w:numFmt w:val="decimal"/>
      <w:lvlText w:val="%7."/>
      <w:lvlJc w:val="left"/>
      <w:pPr>
        <w:ind w:left="4894" w:hanging="360"/>
      </w:pPr>
    </w:lvl>
    <w:lvl w:ilvl="7" w:tplc="041B0019" w:tentative="1">
      <w:start w:val="1"/>
      <w:numFmt w:val="lowerLetter"/>
      <w:lvlText w:val="%8."/>
      <w:lvlJc w:val="left"/>
      <w:pPr>
        <w:ind w:left="5614" w:hanging="360"/>
      </w:pPr>
    </w:lvl>
    <w:lvl w:ilvl="8" w:tplc="041B001B" w:tentative="1">
      <w:start w:val="1"/>
      <w:numFmt w:val="lowerRoman"/>
      <w:lvlText w:val="%9."/>
      <w:lvlJc w:val="right"/>
      <w:pPr>
        <w:ind w:left="6334" w:hanging="180"/>
      </w:pPr>
    </w:lvl>
  </w:abstractNum>
  <w:abstractNum w:abstractNumId="18" w15:restartNumberingAfterBreak="0">
    <w:nsid w:val="52705EEF"/>
    <w:multiLevelType w:val="hybridMultilevel"/>
    <w:tmpl w:val="962810EE"/>
    <w:lvl w:ilvl="0" w:tplc="D828FFC2">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6A0CD536">
      <w:numFmt w:val="bullet"/>
      <w:lvlText w:val="•"/>
      <w:lvlJc w:val="left"/>
      <w:pPr>
        <w:ind w:left="1385" w:hanging="360"/>
      </w:pPr>
      <w:rPr>
        <w:lang w:val="sk-SK" w:eastAsia="en-US" w:bidi="ar-SA"/>
      </w:rPr>
    </w:lvl>
    <w:lvl w:ilvl="2" w:tplc="18EC8BFA">
      <w:numFmt w:val="bullet"/>
      <w:lvlText w:val="•"/>
      <w:lvlJc w:val="left"/>
      <w:pPr>
        <w:ind w:left="2271" w:hanging="360"/>
      </w:pPr>
      <w:rPr>
        <w:lang w:val="sk-SK" w:eastAsia="en-US" w:bidi="ar-SA"/>
      </w:rPr>
    </w:lvl>
    <w:lvl w:ilvl="3" w:tplc="816EB6C6">
      <w:numFmt w:val="bullet"/>
      <w:lvlText w:val="•"/>
      <w:lvlJc w:val="left"/>
      <w:pPr>
        <w:ind w:left="3156" w:hanging="360"/>
      </w:pPr>
      <w:rPr>
        <w:lang w:val="sk-SK" w:eastAsia="en-US" w:bidi="ar-SA"/>
      </w:rPr>
    </w:lvl>
    <w:lvl w:ilvl="4" w:tplc="78EA11B0">
      <w:numFmt w:val="bullet"/>
      <w:lvlText w:val="•"/>
      <w:lvlJc w:val="left"/>
      <w:pPr>
        <w:ind w:left="4042" w:hanging="360"/>
      </w:pPr>
      <w:rPr>
        <w:lang w:val="sk-SK" w:eastAsia="en-US" w:bidi="ar-SA"/>
      </w:rPr>
    </w:lvl>
    <w:lvl w:ilvl="5" w:tplc="FE7225CA">
      <w:numFmt w:val="bullet"/>
      <w:lvlText w:val="•"/>
      <w:lvlJc w:val="left"/>
      <w:pPr>
        <w:ind w:left="4928" w:hanging="360"/>
      </w:pPr>
      <w:rPr>
        <w:lang w:val="sk-SK" w:eastAsia="en-US" w:bidi="ar-SA"/>
      </w:rPr>
    </w:lvl>
    <w:lvl w:ilvl="6" w:tplc="FA98260E">
      <w:numFmt w:val="bullet"/>
      <w:lvlText w:val="•"/>
      <w:lvlJc w:val="left"/>
      <w:pPr>
        <w:ind w:left="5813" w:hanging="360"/>
      </w:pPr>
      <w:rPr>
        <w:lang w:val="sk-SK" w:eastAsia="en-US" w:bidi="ar-SA"/>
      </w:rPr>
    </w:lvl>
    <w:lvl w:ilvl="7" w:tplc="44A24BE2">
      <w:numFmt w:val="bullet"/>
      <w:lvlText w:val="•"/>
      <w:lvlJc w:val="left"/>
      <w:pPr>
        <w:ind w:left="6699" w:hanging="360"/>
      </w:pPr>
      <w:rPr>
        <w:lang w:val="sk-SK" w:eastAsia="en-US" w:bidi="ar-SA"/>
      </w:rPr>
    </w:lvl>
    <w:lvl w:ilvl="8" w:tplc="9C96D5E4">
      <w:numFmt w:val="bullet"/>
      <w:lvlText w:val="•"/>
      <w:lvlJc w:val="left"/>
      <w:pPr>
        <w:ind w:left="7585" w:hanging="360"/>
      </w:pPr>
      <w:rPr>
        <w:lang w:val="sk-SK" w:eastAsia="en-US" w:bidi="ar-SA"/>
      </w:rPr>
    </w:lvl>
  </w:abstractNum>
  <w:abstractNum w:abstractNumId="19" w15:restartNumberingAfterBreak="0">
    <w:nsid w:val="536B65A3"/>
    <w:multiLevelType w:val="hybridMultilevel"/>
    <w:tmpl w:val="06100C6C"/>
    <w:lvl w:ilvl="0" w:tplc="F3A009D2">
      <w:start w:val="1"/>
      <w:numFmt w:val="decimal"/>
      <w:lvlText w:val="%1."/>
      <w:lvlJc w:val="left"/>
      <w:pPr>
        <w:ind w:left="429" w:hanging="360"/>
      </w:pPr>
      <w:rPr>
        <w:rFonts w:hint="default"/>
      </w:rPr>
    </w:lvl>
    <w:lvl w:ilvl="1" w:tplc="041B0019" w:tentative="1">
      <w:start w:val="1"/>
      <w:numFmt w:val="lowerLetter"/>
      <w:lvlText w:val="%2."/>
      <w:lvlJc w:val="left"/>
      <w:pPr>
        <w:ind w:left="1149" w:hanging="360"/>
      </w:pPr>
    </w:lvl>
    <w:lvl w:ilvl="2" w:tplc="041B001B" w:tentative="1">
      <w:start w:val="1"/>
      <w:numFmt w:val="lowerRoman"/>
      <w:lvlText w:val="%3."/>
      <w:lvlJc w:val="right"/>
      <w:pPr>
        <w:ind w:left="1869" w:hanging="180"/>
      </w:pPr>
    </w:lvl>
    <w:lvl w:ilvl="3" w:tplc="041B000F" w:tentative="1">
      <w:start w:val="1"/>
      <w:numFmt w:val="decimal"/>
      <w:lvlText w:val="%4."/>
      <w:lvlJc w:val="left"/>
      <w:pPr>
        <w:ind w:left="2589" w:hanging="360"/>
      </w:pPr>
    </w:lvl>
    <w:lvl w:ilvl="4" w:tplc="041B0019" w:tentative="1">
      <w:start w:val="1"/>
      <w:numFmt w:val="lowerLetter"/>
      <w:lvlText w:val="%5."/>
      <w:lvlJc w:val="left"/>
      <w:pPr>
        <w:ind w:left="3309" w:hanging="360"/>
      </w:pPr>
    </w:lvl>
    <w:lvl w:ilvl="5" w:tplc="041B001B" w:tentative="1">
      <w:start w:val="1"/>
      <w:numFmt w:val="lowerRoman"/>
      <w:lvlText w:val="%6."/>
      <w:lvlJc w:val="right"/>
      <w:pPr>
        <w:ind w:left="4029" w:hanging="180"/>
      </w:pPr>
    </w:lvl>
    <w:lvl w:ilvl="6" w:tplc="041B000F" w:tentative="1">
      <w:start w:val="1"/>
      <w:numFmt w:val="decimal"/>
      <w:lvlText w:val="%7."/>
      <w:lvlJc w:val="left"/>
      <w:pPr>
        <w:ind w:left="4749" w:hanging="360"/>
      </w:pPr>
    </w:lvl>
    <w:lvl w:ilvl="7" w:tplc="041B0019" w:tentative="1">
      <w:start w:val="1"/>
      <w:numFmt w:val="lowerLetter"/>
      <w:lvlText w:val="%8."/>
      <w:lvlJc w:val="left"/>
      <w:pPr>
        <w:ind w:left="5469" w:hanging="360"/>
      </w:pPr>
    </w:lvl>
    <w:lvl w:ilvl="8" w:tplc="041B001B" w:tentative="1">
      <w:start w:val="1"/>
      <w:numFmt w:val="lowerRoman"/>
      <w:lvlText w:val="%9."/>
      <w:lvlJc w:val="right"/>
      <w:pPr>
        <w:ind w:left="6189" w:hanging="180"/>
      </w:pPr>
    </w:lvl>
  </w:abstractNum>
  <w:abstractNum w:abstractNumId="20" w15:restartNumberingAfterBreak="0">
    <w:nsid w:val="53A0798E"/>
    <w:multiLevelType w:val="hybridMultilevel"/>
    <w:tmpl w:val="167E30D6"/>
    <w:lvl w:ilvl="0" w:tplc="FD6012E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94366452">
      <w:numFmt w:val="bullet"/>
      <w:lvlText w:val="•"/>
      <w:lvlJc w:val="left"/>
      <w:pPr>
        <w:ind w:left="1385" w:hanging="360"/>
      </w:pPr>
      <w:rPr>
        <w:lang w:val="sk-SK" w:eastAsia="en-US" w:bidi="ar-SA"/>
      </w:rPr>
    </w:lvl>
    <w:lvl w:ilvl="2" w:tplc="11787DB2">
      <w:numFmt w:val="bullet"/>
      <w:lvlText w:val="•"/>
      <w:lvlJc w:val="left"/>
      <w:pPr>
        <w:ind w:left="2271" w:hanging="360"/>
      </w:pPr>
      <w:rPr>
        <w:lang w:val="sk-SK" w:eastAsia="en-US" w:bidi="ar-SA"/>
      </w:rPr>
    </w:lvl>
    <w:lvl w:ilvl="3" w:tplc="8E888C5C">
      <w:numFmt w:val="bullet"/>
      <w:lvlText w:val="•"/>
      <w:lvlJc w:val="left"/>
      <w:pPr>
        <w:ind w:left="3156" w:hanging="360"/>
      </w:pPr>
      <w:rPr>
        <w:lang w:val="sk-SK" w:eastAsia="en-US" w:bidi="ar-SA"/>
      </w:rPr>
    </w:lvl>
    <w:lvl w:ilvl="4" w:tplc="31AE624C">
      <w:numFmt w:val="bullet"/>
      <w:lvlText w:val="•"/>
      <w:lvlJc w:val="left"/>
      <w:pPr>
        <w:ind w:left="4042" w:hanging="360"/>
      </w:pPr>
      <w:rPr>
        <w:lang w:val="sk-SK" w:eastAsia="en-US" w:bidi="ar-SA"/>
      </w:rPr>
    </w:lvl>
    <w:lvl w:ilvl="5" w:tplc="9D5A3514">
      <w:numFmt w:val="bullet"/>
      <w:lvlText w:val="•"/>
      <w:lvlJc w:val="left"/>
      <w:pPr>
        <w:ind w:left="4928" w:hanging="360"/>
      </w:pPr>
      <w:rPr>
        <w:lang w:val="sk-SK" w:eastAsia="en-US" w:bidi="ar-SA"/>
      </w:rPr>
    </w:lvl>
    <w:lvl w:ilvl="6" w:tplc="9ADEE4D6">
      <w:numFmt w:val="bullet"/>
      <w:lvlText w:val="•"/>
      <w:lvlJc w:val="left"/>
      <w:pPr>
        <w:ind w:left="5813" w:hanging="360"/>
      </w:pPr>
      <w:rPr>
        <w:lang w:val="sk-SK" w:eastAsia="en-US" w:bidi="ar-SA"/>
      </w:rPr>
    </w:lvl>
    <w:lvl w:ilvl="7" w:tplc="8070C7BC">
      <w:numFmt w:val="bullet"/>
      <w:lvlText w:val="•"/>
      <w:lvlJc w:val="left"/>
      <w:pPr>
        <w:ind w:left="6699" w:hanging="360"/>
      </w:pPr>
      <w:rPr>
        <w:lang w:val="sk-SK" w:eastAsia="en-US" w:bidi="ar-SA"/>
      </w:rPr>
    </w:lvl>
    <w:lvl w:ilvl="8" w:tplc="FE70C504">
      <w:numFmt w:val="bullet"/>
      <w:lvlText w:val="•"/>
      <w:lvlJc w:val="left"/>
      <w:pPr>
        <w:ind w:left="7585" w:hanging="360"/>
      </w:pPr>
      <w:rPr>
        <w:lang w:val="sk-SK" w:eastAsia="en-US" w:bidi="ar-SA"/>
      </w:rPr>
    </w:lvl>
  </w:abstractNum>
  <w:abstractNum w:abstractNumId="21" w15:restartNumberingAfterBreak="0">
    <w:nsid w:val="55D35405"/>
    <w:multiLevelType w:val="hybridMultilevel"/>
    <w:tmpl w:val="6680B9DE"/>
    <w:lvl w:ilvl="0" w:tplc="3B22EAC6">
      <w:start w:val="1"/>
      <w:numFmt w:val="decimal"/>
      <w:lvlText w:val="%1."/>
      <w:lvlJc w:val="left"/>
      <w:pPr>
        <w:ind w:left="574" w:hanging="360"/>
      </w:pPr>
    </w:lvl>
    <w:lvl w:ilvl="1" w:tplc="041B0019">
      <w:start w:val="1"/>
      <w:numFmt w:val="lowerLetter"/>
      <w:lvlText w:val="%2."/>
      <w:lvlJc w:val="left"/>
      <w:pPr>
        <w:ind w:left="1294" w:hanging="360"/>
      </w:pPr>
    </w:lvl>
    <w:lvl w:ilvl="2" w:tplc="041B001B">
      <w:start w:val="1"/>
      <w:numFmt w:val="lowerRoman"/>
      <w:lvlText w:val="%3."/>
      <w:lvlJc w:val="right"/>
      <w:pPr>
        <w:ind w:left="2014" w:hanging="180"/>
      </w:pPr>
    </w:lvl>
    <w:lvl w:ilvl="3" w:tplc="041B000F">
      <w:start w:val="1"/>
      <w:numFmt w:val="decimal"/>
      <w:lvlText w:val="%4."/>
      <w:lvlJc w:val="left"/>
      <w:pPr>
        <w:ind w:left="2734" w:hanging="360"/>
      </w:pPr>
    </w:lvl>
    <w:lvl w:ilvl="4" w:tplc="041B0019">
      <w:start w:val="1"/>
      <w:numFmt w:val="lowerLetter"/>
      <w:lvlText w:val="%5."/>
      <w:lvlJc w:val="left"/>
      <w:pPr>
        <w:ind w:left="3454" w:hanging="360"/>
      </w:pPr>
    </w:lvl>
    <w:lvl w:ilvl="5" w:tplc="041B001B">
      <w:start w:val="1"/>
      <w:numFmt w:val="lowerRoman"/>
      <w:lvlText w:val="%6."/>
      <w:lvlJc w:val="right"/>
      <w:pPr>
        <w:ind w:left="4174" w:hanging="180"/>
      </w:pPr>
    </w:lvl>
    <w:lvl w:ilvl="6" w:tplc="041B000F">
      <w:start w:val="1"/>
      <w:numFmt w:val="decimal"/>
      <w:lvlText w:val="%7."/>
      <w:lvlJc w:val="left"/>
      <w:pPr>
        <w:ind w:left="4894" w:hanging="360"/>
      </w:pPr>
    </w:lvl>
    <w:lvl w:ilvl="7" w:tplc="041B0019">
      <w:start w:val="1"/>
      <w:numFmt w:val="lowerLetter"/>
      <w:lvlText w:val="%8."/>
      <w:lvlJc w:val="left"/>
      <w:pPr>
        <w:ind w:left="5614" w:hanging="360"/>
      </w:pPr>
    </w:lvl>
    <w:lvl w:ilvl="8" w:tplc="041B001B">
      <w:start w:val="1"/>
      <w:numFmt w:val="lowerRoman"/>
      <w:lvlText w:val="%9."/>
      <w:lvlJc w:val="right"/>
      <w:pPr>
        <w:ind w:left="6334" w:hanging="180"/>
      </w:pPr>
    </w:lvl>
  </w:abstractNum>
  <w:abstractNum w:abstractNumId="22" w15:restartNumberingAfterBreak="0">
    <w:nsid w:val="5DA41B01"/>
    <w:multiLevelType w:val="hybridMultilevel"/>
    <w:tmpl w:val="9EEEC22A"/>
    <w:lvl w:ilvl="0" w:tplc="F8068082">
      <w:start w:val="5"/>
      <w:numFmt w:val="decimal"/>
      <w:lvlText w:val="%1."/>
      <w:lvlJc w:val="left"/>
      <w:pPr>
        <w:ind w:left="501" w:hanging="360"/>
      </w:pPr>
      <w:rPr>
        <w:rFonts w:hint="default"/>
      </w:r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abstractNum w:abstractNumId="23" w15:restartNumberingAfterBreak="0">
    <w:nsid w:val="63230C28"/>
    <w:multiLevelType w:val="hybridMultilevel"/>
    <w:tmpl w:val="F93E55A4"/>
    <w:lvl w:ilvl="0" w:tplc="962A5B0A">
      <w:start w:val="1"/>
      <w:numFmt w:val="decimal"/>
      <w:lvlText w:val="%1."/>
      <w:lvlJc w:val="left"/>
      <w:pPr>
        <w:ind w:left="497" w:hanging="360"/>
      </w:pPr>
      <w:rPr>
        <w:rFonts w:hint="default"/>
      </w:rPr>
    </w:lvl>
    <w:lvl w:ilvl="1" w:tplc="041B0019">
      <w:start w:val="1"/>
      <w:numFmt w:val="lowerLetter"/>
      <w:lvlText w:val="%2."/>
      <w:lvlJc w:val="left"/>
      <w:pPr>
        <w:ind w:left="1217" w:hanging="360"/>
      </w:pPr>
    </w:lvl>
    <w:lvl w:ilvl="2" w:tplc="041B001B" w:tentative="1">
      <w:start w:val="1"/>
      <w:numFmt w:val="lowerRoman"/>
      <w:lvlText w:val="%3."/>
      <w:lvlJc w:val="right"/>
      <w:pPr>
        <w:ind w:left="1937" w:hanging="180"/>
      </w:pPr>
    </w:lvl>
    <w:lvl w:ilvl="3" w:tplc="041B000F" w:tentative="1">
      <w:start w:val="1"/>
      <w:numFmt w:val="decimal"/>
      <w:lvlText w:val="%4."/>
      <w:lvlJc w:val="left"/>
      <w:pPr>
        <w:ind w:left="2657" w:hanging="360"/>
      </w:pPr>
    </w:lvl>
    <w:lvl w:ilvl="4" w:tplc="041B0019" w:tentative="1">
      <w:start w:val="1"/>
      <w:numFmt w:val="lowerLetter"/>
      <w:lvlText w:val="%5."/>
      <w:lvlJc w:val="left"/>
      <w:pPr>
        <w:ind w:left="3377" w:hanging="360"/>
      </w:pPr>
    </w:lvl>
    <w:lvl w:ilvl="5" w:tplc="041B001B" w:tentative="1">
      <w:start w:val="1"/>
      <w:numFmt w:val="lowerRoman"/>
      <w:lvlText w:val="%6."/>
      <w:lvlJc w:val="right"/>
      <w:pPr>
        <w:ind w:left="4097" w:hanging="180"/>
      </w:pPr>
    </w:lvl>
    <w:lvl w:ilvl="6" w:tplc="041B000F" w:tentative="1">
      <w:start w:val="1"/>
      <w:numFmt w:val="decimal"/>
      <w:lvlText w:val="%7."/>
      <w:lvlJc w:val="left"/>
      <w:pPr>
        <w:ind w:left="4817" w:hanging="360"/>
      </w:pPr>
    </w:lvl>
    <w:lvl w:ilvl="7" w:tplc="041B0019" w:tentative="1">
      <w:start w:val="1"/>
      <w:numFmt w:val="lowerLetter"/>
      <w:lvlText w:val="%8."/>
      <w:lvlJc w:val="left"/>
      <w:pPr>
        <w:ind w:left="5537" w:hanging="360"/>
      </w:pPr>
    </w:lvl>
    <w:lvl w:ilvl="8" w:tplc="041B001B" w:tentative="1">
      <w:start w:val="1"/>
      <w:numFmt w:val="lowerRoman"/>
      <w:lvlText w:val="%9."/>
      <w:lvlJc w:val="right"/>
      <w:pPr>
        <w:ind w:left="6257" w:hanging="180"/>
      </w:pPr>
    </w:lvl>
  </w:abstractNum>
  <w:abstractNum w:abstractNumId="24" w15:restartNumberingAfterBreak="0">
    <w:nsid w:val="64C93E06"/>
    <w:multiLevelType w:val="hybridMultilevel"/>
    <w:tmpl w:val="6846E6D8"/>
    <w:lvl w:ilvl="0" w:tplc="8E7A50E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2E4A474C">
      <w:numFmt w:val="bullet"/>
      <w:lvlText w:val="•"/>
      <w:lvlJc w:val="left"/>
      <w:pPr>
        <w:ind w:left="1385" w:hanging="360"/>
      </w:pPr>
      <w:rPr>
        <w:lang w:val="sk-SK" w:eastAsia="en-US" w:bidi="ar-SA"/>
      </w:rPr>
    </w:lvl>
    <w:lvl w:ilvl="2" w:tplc="BA06EEC4">
      <w:numFmt w:val="bullet"/>
      <w:lvlText w:val="•"/>
      <w:lvlJc w:val="left"/>
      <w:pPr>
        <w:ind w:left="2271" w:hanging="360"/>
      </w:pPr>
      <w:rPr>
        <w:lang w:val="sk-SK" w:eastAsia="en-US" w:bidi="ar-SA"/>
      </w:rPr>
    </w:lvl>
    <w:lvl w:ilvl="3" w:tplc="64EE9304">
      <w:numFmt w:val="bullet"/>
      <w:lvlText w:val="•"/>
      <w:lvlJc w:val="left"/>
      <w:pPr>
        <w:ind w:left="3156" w:hanging="360"/>
      </w:pPr>
      <w:rPr>
        <w:lang w:val="sk-SK" w:eastAsia="en-US" w:bidi="ar-SA"/>
      </w:rPr>
    </w:lvl>
    <w:lvl w:ilvl="4" w:tplc="A9442B9E">
      <w:numFmt w:val="bullet"/>
      <w:lvlText w:val="•"/>
      <w:lvlJc w:val="left"/>
      <w:pPr>
        <w:ind w:left="4042" w:hanging="360"/>
      </w:pPr>
      <w:rPr>
        <w:lang w:val="sk-SK" w:eastAsia="en-US" w:bidi="ar-SA"/>
      </w:rPr>
    </w:lvl>
    <w:lvl w:ilvl="5" w:tplc="BF5A59DE">
      <w:numFmt w:val="bullet"/>
      <w:lvlText w:val="•"/>
      <w:lvlJc w:val="left"/>
      <w:pPr>
        <w:ind w:left="4928" w:hanging="360"/>
      </w:pPr>
      <w:rPr>
        <w:lang w:val="sk-SK" w:eastAsia="en-US" w:bidi="ar-SA"/>
      </w:rPr>
    </w:lvl>
    <w:lvl w:ilvl="6" w:tplc="2A324186">
      <w:numFmt w:val="bullet"/>
      <w:lvlText w:val="•"/>
      <w:lvlJc w:val="left"/>
      <w:pPr>
        <w:ind w:left="5813" w:hanging="360"/>
      </w:pPr>
      <w:rPr>
        <w:lang w:val="sk-SK" w:eastAsia="en-US" w:bidi="ar-SA"/>
      </w:rPr>
    </w:lvl>
    <w:lvl w:ilvl="7" w:tplc="1D42D4B4">
      <w:numFmt w:val="bullet"/>
      <w:lvlText w:val="•"/>
      <w:lvlJc w:val="left"/>
      <w:pPr>
        <w:ind w:left="6699" w:hanging="360"/>
      </w:pPr>
      <w:rPr>
        <w:lang w:val="sk-SK" w:eastAsia="en-US" w:bidi="ar-SA"/>
      </w:rPr>
    </w:lvl>
    <w:lvl w:ilvl="8" w:tplc="A176B7A2">
      <w:numFmt w:val="bullet"/>
      <w:lvlText w:val="•"/>
      <w:lvlJc w:val="left"/>
      <w:pPr>
        <w:ind w:left="7585" w:hanging="360"/>
      </w:pPr>
      <w:rPr>
        <w:lang w:val="sk-SK" w:eastAsia="en-US" w:bidi="ar-SA"/>
      </w:rPr>
    </w:lvl>
  </w:abstractNum>
  <w:abstractNum w:abstractNumId="25" w15:restartNumberingAfterBreak="0">
    <w:nsid w:val="685544DF"/>
    <w:multiLevelType w:val="hybridMultilevel"/>
    <w:tmpl w:val="DC5E7DB0"/>
    <w:lvl w:ilvl="0" w:tplc="2CB47D2C">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9D540802">
      <w:start w:val="1"/>
      <w:numFmt w:val="lowerLetter"/>
      <w:lvlText w:val="%2)"/>
      <w:lvlJc w:val="left"/>
      <w:pPr>
        <w:ind w:left="736" w:hanging="236"/>
      </w:pPr>
      <w:rPr>
        <w:rFonts w:ascii="Times New Roman" w:eastAsia="Times New Roman" w:hAnsi="Times New Roman" w:cs="Times New Roman" w:hint="default"/>
        <w:b w:val="0"/>
        <w:bCs w:val="0"/>
        <w:i w:val="0"/>
        <w:iCs w:val="0"/>
        <w:spacing w:val="-1"/>
        <w:w w:val="100"/>
        <w:sz w:val="24"/>
        <w:szCs w:val="24"/>
        <w:lang w:val="sk-SK" w:eastAsia="en-US" w:bidi="ar-SA"/>
      </w:rPr>
    </w:lvl>
    <w:lvl w:ilvl="2" w:tplc="74B00E22">
      <w:numFmt w:val="bullet"/>
      <w:lvlText w:val="•"/>
      <w:lvlJc w:val="left"/>
      <w:pPr>
        <w:ind w:left="800" w:hanging="236"/>
      </w:pPr>
      <w:rPr>
        <w:lang w:val="sk-SK" w:eastAsia="en-US" w:bidi="ar-SA"/>
      </w:rPr>
    </w:lvl>
    <w:lvl w:ilvl="3" w:tplc="B2504678">
      <w:numFmt w:val="bullet"/>
      <w:lvlText w:val="•"/>
      <w:lvlJc w:val="left"/>
      <w:pPr>
        <w:ind w:left="1869" w:hanging="236"/>
      </w:pPr>
      <w:rPr>
        <w:lang w:val="sk-SK" w:eastAsia="en-US" w:bidi="ar-SA"/>
      </w:rPr>
    </w:lvl>
    <w:lvl w:ilvl="4" w:tplc="FDA2E71E">
      <w:numFmt w:val="bullet"/>
      <w:lvlText w:val="•"/>
      <w:lvlJc w:val="left"/>
      <w:pPr>
        <w:ind w:left="2939" w:hanging="236"/>
      </w:pPr>
      <w:rPr>
        <w:lang w:val="sk-SK" w:eastAsia="en-US" w:bidi="ar-SA"/>
      </w:rPr>
    </w:lvl>
    <w:lvl w:ilvl="5" w:tplc="06C4C6D6">
      <w:numFmt w:val="bullet"/>
      <w:lvlText w:val="•"/>
      <w:lvlJc w:val="left"/>
      <w:pPr>
        <w:ind w:left="4008" w:hanging="236"/>
      </w:pPr>
      <w:rPr>
        <w:lang w:val="sk-SK" w:eastAsia="en-US" w:bidi="ar-SA"/>
      </w:rPr>
    </w:lvl>
    <w:lvl w:ilvl="6" w:tplc="98E6445E">
      <w:numFmt w:val="bullet"/>
      <w:lvlText w:val="•"/>
      <w:lvlJc w:val="left"/>
      <w:pPr>
        <w:ind w:left="5078" w:hanging="236"/>
      </w:pPr>
      <w:rPr>
        <w:lang w:val="sk-SK" w:eastAsia="en-US" w:bidi="ar-SA"/>
      </w:rPr>
    </w:lvl>
    <w:lvl w:ilvl="7" w:tplc="5D46CB76">
      <w:numFmt w:val="bullet"/>
      <w:lvlText w:val="•"/>
      <w:lvlJc w:val="left"/>
      <w:pPr>
        <w:ind w:left="6147" w:hanging="236"/>
      </w:pPr>
      <w:rPr>
        <w:lang w:val="sk-SK" w:eastAsia="en-US" w:bidi="ar-SA"/>
      </w:rPr>
    </w:lvl>
    <w:lvl w:ilvl="8" w:tplc="2CFC0CA8">
      <w:numFmt w:val="bullet"/>
      <w:lvlText w:val="•"/>
      <w:lvlJc w:val="left"/>
      <w:pPr>
        <w:ind w:left="7217" w:hanging="236"/>
      </w:pPr>
      <w:rPr>
        <w:lang w:val="sk-SK" w:eastAsia="en-US" w:bidi="ar-SA"/>
      </w:rPr>
    </w:lvl>
  </w:abstractNum>
  <w:abstractNum w:abstractNumId="26" w15:restartNumberingAfterBreak="0">
    <w:nsid w:val="6DAE708B"/>
    <w:multiLevelType w:val="hybridMultilevel"/>
    <w:tmpl w:val="F8A20CA6"/>
    <w:lvl w:ilvl="0" w:tplc="5F98A170">
      <w:start w:val="6"/>
      <w:numFmt w:val="decimal"/>
      <w:lvlText w:val="%1"/>
      <w:lvlJc w:val="left"/>
      <w:pPr>
        <w:ind w:left="501" w:hanging="360"/>
      </w:pPr>
      <w:rPr>
        <w:rFonts w:hint="default"/>
      </w:rPr>
    </w:lvl>
    <w:lvl w:ilvl="1" w:tplc="041B0019" w:tentative="1">
      <w:start w:val="1"/>
      <w:numFmt w:val="lowerLetter"/>
      <w:lvlText w:val="%2."/>
      <w:lvlJc w:val="left"/>
      <w:pPr>
        <w:ind w:left="1221" w:hanging="360"/>
      </w:pPr>
    </w:lvl>
    <w:lvl w:ilvl="2" w:tplc="041B001B" w:tentative="1">
      <w:start w:val="1"/>
      <w:numFmt w:val="lowerRoman"/>
      <w:lvlText w:val="%3."/>
      <w:lvlJc w:val="right"/>
      <w:pPr>
        <w:ind w:left="1941" w:hanging="180"/>
      </w:pPr>
    </w:lvl>
    <w:lvl w:ilvl="3" w:tplc="041B000F" w:tentative="1">
      <w:start w:val="1"/>
      <w:numFmt w:val="decimal"/>
      <w:lvlText w:val="%4."/>
      <w:lvlJc w:val="left"/>
      <w:pPr>
        <w:ind w:left="2661" w:hanging="360"/>
      </w:pPr>
    </w:lvl>
    <w:lvl w:ilvl="4" w:tplc="041B0019" w:tentative="1">
      <w:start w:val="1"/>
      <w:numFmt w:val="lowerLetter"/>
      <w:lvlText w:val="%5."/>
      <w:lvlJc w:val="left"/>
      <w:pPr>
        <w:ind w:left="3381" w:hanging="360"/>
      </w:pPr>
    </w:lvl>
    <w:lvl w:ilvl="5" w:tplc="041B001B" w:tentative="1">
      <w:start w:val="1"/>
      <w:numFmt w:val="lowerRoman"/>
      <w:lvlText w:val="%6."/>
      <w:lvlJc w:val="right"/>
      <w:pPr>
        <w:ind w:left="4101" w:hanging="180"/>
      </w:pPr>
    </w:lvl>
    <w:lvl w:ilvl="6" w:tplc="041B000F" w:tentative="1">
      <w:start w:val="1"/>
      <w:numFmt w:val="decimal"/>
      <w:lvlText w:val="%7."/>
      <w:lvlJc w:val="left"/>
      <w:pPr>
        <w:ind w:left="4821" w:hanging="360"/>
      </w:pPr>
    </w:lvl>
    <w:lvl w:ilvl="7" w:tplc="041B0019" w:tentative="1">
      <w:start w:val="1"/>
      <w:numFmt w:val="lowerLetter"/>
      <w:lvlText w:val="%8."/>
      <w:lvlJc w:val="left"/>
      <w:pPr>
        <w:ind w:left="5541" w:hanging="360"/>
      </w:pPr>
    </w:lvl>
    <w:lvl w:ilvl="8" w:tplc="041B001B" w:tentative="1">
      <w:start w:val="1"/>
      <w:numFmt w:val="lowerRoman"/>
      <w:lvlText w:val="%9."/>
      <w:lvlJc w:val="right"/>
      <w:pPr>
        <w:ind w:left="6261" w:hanging="180"/>
      </w:pPr>
    </w:lvl>
  </w:abstractNum>
  <w:abstractNum w:abstractNumId="27" w15:restartNumberingAfterBreak="0">
    <w:nsid w:val="7488696F"/>
    <w:multiLevelType w:val="hybridMultilevel"/>
    <w:tmpl w:val="44C0DB1C"/>
    <w:lvl w:ilvl="0" w:tplc="3ECED7BC">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06228376">
      <w:start w:val="1"/>
      <w:numFmt w:val="lowerLetter"/>
      <w:lvlText w:val="%2)"/>
      <w:lvlJc w:val="left"/>
      <w:pPr>
        <w:ind w:left="747" w:hanging="246"/>
      </w:pPr>
      <w:rPr>
        <w:rFonts w:ascii="Times New Roman" w:eastAsia="Times New Roman" w:hAnsi="Times New Roman" w:cs="Times New Roman" w:hint="default"/>
        <w:b w:val="0"/>
        <w:bCs w:val="0"/>
        <w:i w:val="0"/>
        <w:iCs w:val="0"/>
        <w:spacing w:val="-1"/>
        <w:w w:val="89"/>
        <w:sz w:val="24"/>
        <w:szCs w:val="24"/>
        <w:lang w:val="sk-SK" w:eastAsia="en-US" w:bidi="ar-SA"/>
      </w:rPr>
    </w:lvl>
    <w:lvl w:ilvl="2" w:tplc="C59EF9D8">
      <w:numFmt w:val="bullet"/>
      <w:lvlText w:val="•"/>
      <w:lvlJc w:val="left"/>
      <w:pPr>
        <w:ind w:left="1697" w:hanging="246"/>
      </w:pPr>
      <w:rPr>
        <w:lang w:val="sk-SK" w:eastAsia="en-US" w:bidi="ar-SA"/>
      </w:rPr>
    </w:lvl>
    <w:lvl w:ilvl="3" w:tplc="72AE19C0">
      <w:numFmt w:val="bullet"/>
      <w:lvlText w:val="•"/>
      <w:lvlJc w:val="left"/>
      <w:pPr>
        <w:ind w:left="2654" w:hanging="246"/>
      </w:pPr>
      <w:rPr>
        <w:lang w:val="sk-SK" w:eastAsia="en-US" w:bidi="ar-SA"/>
      </w:rPr>
    </w:lvl>
    <w:lvl w:ilvl="4" w:tplc="2564E87C">
      <w:numFmt w:val="bullet"/>
      <w:lvlText w:val="•"/>
      <w:lvlJc w:val="left"/>
      <w:pPr>
        <w:ind w:left="3612" w:hanging="246"/>
      </w:pPr>
      <w:rPr>
        <w:lang w:val="sk-SK" w:eastAsia="en-US" w:bidi="ar-SA"/>
      </w:rPr>
    </w:lvl>
    <w:lvl w:ilvl="5" w:tplc="6324B7D2">
      <w:numFmt w:val="bullet"/>
      <w:lvlText w:val="•"/>
      <w:lvlJc w:val="left"/>
      <w:pPr>
        <w:ind w:left="4569" w:hanging="246"/>
      </w:pPr>
      <w:rPr>
        <w:lang w:val="sk-SK" w:eastAsia="en-US" w:bidi="ar-SA"/>
      </w:rPr>
    </w:lvl>
    <w:lvl w:ilvl="6" w:tplc="A9E2E2D4">
      <w:numFmt w:val="bullet"/>
      <w:lvlText w:val="•"/>
      <w:lvlJc w:val="left"/>
      <w:pPr>
        <w:ind w:left="5526" w:hanging="246"/>
      </w:pPr>
      <w:rPr>
        <w:lang w:val="sk-SK" w:eastAsia="en-US" w:bidi="ar-SA"/>
      </w:rPr>
    </w:lvl>
    <w:lvl w:ilvl="7" w:tplc="5B7299BC">
      <w:numFmt w:val="bullet"/>
      <w:lvlText w:val="•"/>
      <w:lvlJc w:val="left"/>
      <w:pPr>
        <w:ind w:left="6484" w:hanging="246"/>
      </w:pPr>
      <w:rPr>
        <w:lang w:val="sk-SK" w:eastAsia="en-US" w:bidi="ar-SA"/>
      </w:rPr>
    </w:lvl>
    <w:lvl w:ilvl="8" w:tplc="29B698FA">
      <w:numFmt w:val="bullet"/>
      <w:lvlText w:val="•"/>
      <w:lvlJc w:val="left"/>
      <w:pPr>
        <w:ind w:left="7441" w:hanging="246"/>
      </w:pPr>
      <w:rPr>
        <w:lang w:val="sk-SK" w:eastAsia="en-US" w:bidi="ar-SA"/>
      </w:rPr>
    </w:lvl>
  </w:abstractNum>
  <w:abstractNum w:abstractNumId="28" w15:restartNumberingAfterBreak="0">
    <w:nsid w:val="7790227F"/>
    <w:multiLevelType w:val="hybridMultilevel"/>
    <w:tmpl w:val="2046637A"/>
    <w:lvl w:ilvl="0" w:tplc="BE5C6C5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BAA6101A">
      <w:numFmt w:val="bullet"/>
      <w:lvlText w:val="-"/>
      <w:lvlJc w:val="left"/>
      <w:pPr>
        <w:ind w:left="619" w:hanging="118"/>
      </w:pPr>
      <w:rPr>
        <w:rFonts w:ascii="Times New Roman" w:eastAsia="Times New Roman" w:hAnsi="Times New Roman" w:cs="Times New Roman" w:hint="default"/>
        <w:spacing w:val="0"/>
        <w:w w:val="99"/>
        <w:lang w:val="sk-SK" w:eastAsia="en-US" w:bidi="ar-SA"/>
      </w:rPr>
    </w:lvl>
    <w:lvl w:ilvl="2" w:tplc="2F64719A">
      <w:numFmt w:val="bullet"/>
      <w:lvlText w:val="•"/>
      <w:lvlJc w:val="left"/>
      <w:pPr>
        <w:ind w:left="640" w:hanging="118"/>
      </w:pPr>
      <w:rPr>
        <w:lang w:val="sk-SK" w:eastAsia="en-US" w:bidi="ar-SA"/>
      </w:rPr>
    </w:lvl>
    <w:lvl w:ilvl="3" w:tplc="96663964">
      <w:numFmt w:val="bullet"/>
      <w:lvlText w:val="•"/>
      <w:lvlJc w:val="left"/>
      <w:pPr>
        <w:ind w:left="1729" w:hanging="118"/>
      </w:pPr>
      <w:rPr>
        <w:lang w:val="sk-SK" w:eastAsia="en-US" w:bidi="ar-SA"/>
      </w:rPr>
    </w:lvl>
    <w:lvl w:ilvl="4" w:tplc="1A34802A">
      <w:numFmt w:val="bullet"/>
      <w:lvlText w:val="•"/>
      <w:lvlJc w:val="left"/>
      <w:pPr>
        <w:ind w:left="2819" w:hanging="118"/>
      </w:pPr>
      <w:rPr>
        <w:lang w:val="sk-SK" w:eastAsia="en-US" w:bidi="ar-SA"/>
      </w:rPr>
    </w:lvl>
    <w:lvl w:ilvl="5" w:tplc="66D8FCD6">
      <w:numFmt w:val="bullet"/>
      <w:lvlText w:val="•"/>
      <w:lvlJc w:val="left"/>
      <w:pPr>
        <w:ind w:left="3908" w:hanging="118"/>
      </w:pPr>
      <w:rPr>
        <w:lang w:val="sk-SK" w:eastAsia="en-US" w:bidi="ar-SA"/>
      </w:rPr>
    </w:lvl>
    <w:lvl w:ilvl="6" w:tplc="65D63682">
      <w:numFmt w:val="bullet"/>
      <w:lvlText w:val="•"/>
      <w:lvlJc w:val="left"/>
      <w:pPr>
        <w:ind w:left="4998" w:hanging="118"/>
      </w:pPr>
      <w:rPr>
        <w:lang w:val="sk-SK" w:eastAsia="en-US" w:bidi="ar-SA"/>
      </w:rPr>
    </w:lvl>
    <w:lvl w:ilvl="7" w:tplc="6674F7AC">
      <w:numFmt w:val="bullet"/>
      <w:lvlText w:val="•"/>
      <w:lvlJc w:val="left"/>
      <w:pPr>
        <w:ind w:left="6087" w:hanging="118"/>
      </w:pPr>
      <w:rPr>
        <w:lang w:val="sk-SK" w:eastAsia="en-US" w:bidi="ar-SA"/>
      </w:rPr>
    </w:lvl>
    <w:lvl w:ilvl="8" w:tplc="3AC28998">
      <w:numFmt w:val="bullet"/>
      <w:lvlText w:val="•"/>
      <w:lvlJc w:val="left"/>
      <w:pPr>
        <w:ind w:left="7177" w:hanging="118"/>
      </w:pPr>
      <w:rPr>
        <w:lang w:val="sk-SK" w:eastAsia="en-US" w:bidi="ar-SA"/>
      </w:rPr>
    </w:lvl>
  </w:abstractNum>
  <w:abstractNum w:abstractNumId="29" w15:restartNumberingAfterBreak="0">
    <w:nsid w:val="78BD3259"/>
    <w:multiLevelType w:val="hybridMultilevel"/>
    <w:tmpl w:val="20F01FBE"/>
    <w:lvl w:ilvl="0" w:tplc="A066F816">
      <w:start w:val="1"/>
      <w:numFmt w:val="decimal"/>
      <w:lvlText w:val="%1"/>
      <w:lvlJc w:val="left"/>
      <w:pPr>
        <w:ind w:left="497" w:hanging="360"/>
      </w:pPr>
      <w:rPr>
        <w:rFonts w:hint="default"/>
      </w:rPr>
    </w:lvl>
    <w:lvl w:ilvl="1" w:tplc="041B0019" w:tentative="1">
      <w:start w:val="1"/>
      <w:numFmt w:val="lowerLetter"/>
      <w:lvlText w:val="%2."/>
      <w:lvlJc w:val="left"/>
      <w:pPr>
        <w:ind w:left="1217" w:hanging="360"/>
      </w:pPr>
    </w:lvl>
    <w:lvl w:ilvl="2" w:tplc="041B001B" w:tentative="1">
      <w:start w:val="1"/>
      <w:numFmt w:val="lowerRoman"/>
      <w:lvlText w:val="%3."/>
      <w:lvlJc w:val="right"/>
      <w:pPr>
        <w:ind w:left="1937" w:hanging="180"/>
      </w:pPr>
    </w:lvl>
    <w:lvl w:ilvl="3" w:tplc="041B000F" w:tentative="1">
      <w:start w:val="1"/>
      <w:numFmt w:val="decimal"/>
      <w:lvlText w:val="%4."/>
      <w:lvlJc w:val="left"/>
      <w:pPr>
        <w:ind w:left="2657" w:hanging="360"/>
      </w:pPr>
    </w:lvl>
    <w:lvl w:ilvl="4" w:tplc="041B0019" w:tentative="1">
      <w:start w:val="1"/>
      <w:numFmt w:val="lowerLetter"/>
      <w:lvlText w:val="%5."/>
      <w:lvlJc w:val="left"/>
      <w:pPr>
        <w:ind w:left="3377" w:hanging="360"/>
      </w:pPr>
    </w:lvl>
    <w:lvl w:ilvl="5" w:tplc="041B001B" w:tentative="1">
      <w:start w:val="1"/>
      <w:numFmt w:val="lowerRoman"/>
      <w:lvlText w:val="%6."/>
      <w:lvlJc w:val="right"/>
      <w:pPr>
        <w:ind w:left="4097" w:hanging="180"/>
      </w:pPr>
    </w:lvl>
    <w:lvl w:ilvl="6" w:tplc="041B000F" w:tentative="1">
      <w:start w:val="1"/>
      <w:numFmt w:val="decimal"/>
      <w:lvlText w:val="%7."/>
      <w:lvlJc w:val="left"/>
      <w:pPr>
        <w:ind w:left="4817" w:hanging="360"/>
      </w:pPr>
    </w:lvl>
    <w:lvl w:ilvl="7" w:tplc="041B0019" w:tentative="1">
      <w:start w:val="1"/>
      <w:numFmt w:val="lowerLetter"/>
      <w:lvlText w:val="%8."/>
      <w:lvlJc w:val="left"/>
      <w:pPr>
        <w:ind w:left="5537" w:hanging="360"/>
      </w:pPr>
    </w:lvl>
    <w:lvl w:ilvl="8" w:tplc="041B001B" w:tentative="1">
      <w:start w:val="1"/>
      <w:numFmt w:val="lowerRoman"/>
      <w:lvlText w:val="%9."/>
      <w:lvlJc w:val="right"/>
      <w:pPr>
        <w:ind w:left="6257" w:hanging="180"/>
      </w:pPr>
    </w:lvl>
  </w:abstractNum>
  <w:abstractNum w:abstractNumId="30" w15:restartNumberingAfterBreak="0">
    <w:nsid w:val="7ECB17BC"/>
    <w:multiLevelType w:val="hybridMultilevel"/>
    <w:tmpl w:val="94948D46"/>
    <w:lvl w:ilvl="0" w:tplc="61DEEBD8">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sk-SK" w:eastAsia="en-US" w:bidi="ar-SA"/>
      </w:rPr>
    </w:lvl>
    <w:lvl w:ilvl="1" w:tplc="3DC64EAE">
      <w:numFmt w:val="bullet"/>
      <w:lvlText w:val="•"/>
      <w:lvlJc w:val="left"/>
      <w:pPr>
        <w:ind w:left="1385" w:hanging="360"/>
      </w:pPr>
      <w:rPr>
        <w:lang w:val="sk-SK" w:eastAsia="en-US" w:bidi="ar-SA"/>
      </w:rPr>
    </w:lvl>
    <w:lvl w:ilvl="2" w:tplc="CC661DF6">
      <w:numFmt w:val="bullet"/>
      <w:lvlText w:val="•"/>
      <w:lvlJc w:val="left"/>
      <w:pPr>
        <w:ind w:left="2271" w:hanging="360"/>
      </w:pPr>
      <w:rPr>
        <w:lang w:val="sk-SK" w:eastAsia="en-US" w:bidi="ar-SA"/>
      </w:rPr>
    </w:lvl>
    <w:lvl w:ilvl="3" w:tplc="EF08BBCE">
      <w:numFmt w:val="bullet"/>
      <w:lvlText w:val="•"/>
      <w:lvlJc w:val="left"/>
      <w:pPr>
        <w:ind w:left="3156" w:hanging="360"/>
      </w:pPr>
      <w:rPr>
        <w:lang w:val="sk-SK" w:eastAsia="en-US" w:bidi="ar-SA"/>
      </w:rPr>
    </w:lvl>
    <w:lvl w:ilvl="4" w:tplc="673E15A6">
      <w:numFmt w:val="bullet"/>
      <w:lvlText w:val="•"/>
      <w:lvlJc w:val="left"/>
      <w:pPr>
        <w:ind w:left="4042" w:hanging="360"/>
      </w:pPr>
      <w:rPr>
        <w:lang w:val="sk-SK" w:eastAsia="en-US" w:bidi="ar-SA"/>
      </w:rPr>
    </w:lvl>
    <w:lvl w:ilvl="5" w:tplc="07443024">
      <w:numFmt w:val="bullet"/>
      <w:lvlText w:val="•"/>
      <w:lvlJc w:val="left"/>
      <w:pPr>
        <w:ind w:left="4928" w:hanging="360"/>
      </w:pPr>
      <w:rPr>
        <w:lang w:val="sk-SK" w:eastAsia="en-US" w:bidi="ar-SA"/>
      </w:rPr>
    </w:lvl>
    <w:lvl w:ilvl="6" w:tplc="24FE68FE">
      <w:numFmt w:val="bullet"/>
      <w:lvlText w:val="•"/>
      <w:lvlJc w:val="left"/>
      <w:pPr>
        <w:ind w:left="5813" w:hanging="360"/>
      </w:pPr>
      <w:rPr>
        <w:lang w:val="sk-SK" w:eastAsia="en-US" w:bidi="ar-SA"/>
      </w:rPr>
    </w:lvl>
    <w:lvl w:ilvl="7" w:tplc="3C0E5E28">
      <w:numFmt w:val="bullet"/>
      <w:lvlText w:val="•"/>
      <w:lvlJc w:val="left"/>
      <w:pPr>
        <w:ind w:left="6699" w:hanging="360"/>
      </w:pPr>
      <w:rPr>
        <w:lang w:val="sk-SK" w:eastAsia="en-US" w:bidi="ar-SA"/>
      </w:rPr>
    </w:lvl>
    <w:lvl w:ilvl="8" w:tplc="A468B3FC">
      <w:numFmt w:val="bullet"/>
      <w:lvlText w:val="•"/>
      <w:lvlJc w:val="left"/>
      <w:pPr>
        <w:ind w:left="7585" w:hanging="360"/>
      </w:pPr>
      <w:rPr>
        <w:lang w:val="sk-SK" w:eastAsia="en-US" w:bidi="ar-SA"/>
      </w:rPr>
    </w:lvl>
  </w:abstractNum>
  <w:num w:numId="1">
    <w:abstractNumId w:val="24"/>
    <w:lvlOverride w:ilvl="0">
      <w:startOverride w:val="1"/>
    </w:lvlOverride>
    <w:lvlOverride w:ilvl="1"/>
    <w:lvlOverride w:ilvl="2"/>
    <w:lvlOverride w:ilvl="3"/>
    <w:lvlOverride w:ilvl="4"/>
    <w:lvlOverride w:ilvl="5"/>
    <w:lvlOverride w:ilvl="6"/>
    <w:lvlOverride w:ilvl="7"/>
    <w:lvlOverride w:ilvl="8"/>
  </w:num>
  <w:num w:numId="2">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2"/>
    </w:lvlOverride>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lvlOverride w:ilvl="2"/>
    <w:lvlOverride w:ilvl="3"/>
    <w:lvlOverride w:ilvl="4"/>
    <w:lvlOverride w:ilvl="5"/>
    <w:lvlOverride w:ilvl="6"/>
    <w:lvlOverride w:ilvl="7"/>
    <w:lvlOverride w:ilvl="8"/>
  </w:num>
  <w:num w:numId="8">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6"/>
  </w:num>
  <w:num w:numId="18">
    <w:abstractNumId w:val="19"/>
  </w:num>
  <w:num w:numId="19">
    <w:abstractNumId w:val="22"/>
  </w:num>
  <w:num w:numId="20">
    <w:abstractNumId w:val="12"/>
  </w:num>
  <w:num w:numId="21">
    <w:abstractNumId w:val="29"/>
  </w:num>
  <w:num w:numId="22">
    <w:abstractNumId w:val="13"/>
  </w:num>
  <w:num w:numId="23">
    <w:abstractNumId w:val="16"/>
  </w:num>
  <w:num w:numId="24">
    <w:abstractNumId w:val="0"/>
  </w:num>
  <w:num w:numId="25">
    <w:abstractNumId w:val="3"/>
  </w:num>
  <w:num w:numId="26">
    <w:abstractNumId w:val="5"/>
  </w:num>
  <w:num w:numId="27">
    <w:abstractNumId w:val="23"/>
  </w:num>
  <w:num w:numId="28">
    <w:abstractNumId w:val="11"/>
  </w:num>
  <w:num w:numId="29">
    <w:abstractNumId w:val="17"/>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4A"/>
    <w:rsid w:val="000974FF"/>
    <w:rsid w:val="000B2929"/>
    <w:rsid w:val="000B5051"/>
    <w:rsid w:val="000C737D"/>
    <w:rsid w:val="000E0653"/>
    <w:rsid w:val="00146447"/>
    <w:rsid w:val="00164C3D"/>
    <w:rsid w:val="00170212"/>
    <w:rsid w:val="00192745"/>
    <w:rsid w:val="00194220"/>
    <w:rsid w:val="001A7863"/>
    <w:rsid w:val="001B5AAF"/>
    <w:rsid w:val="001B673D"/>
    <w:rsid w:val="001C16BC"/>
    <w:rsid w:val="001E1C1D"/>
    <w:rsid w:val="002127CD"/>
    <w:rsid w:val="002211BC"/>
    <w:rsid w:val="00225797"/>
    <w:rsid w:val="00244DBB"/>
    <w:rsid w:val="00251F44"/>
    <w:rsid w:val="0025433B"/>
    <w:rsid w:val="002854DD"/>
    <w:rsid w:val="00286EFE"/>
    <w:rsid w:val="00293E69"/>
    <w:rsid w:val="0029699F"/>
    <w:rsid w:val="002B105E"/>
    <w:rsid w:val="002B43DF"/>
    <w:rsid w:val="002C6128"/>
    <w:rsid w:val="002D3E1F"/>
    <w:rsid w:val="002D7F50"/>
    <w:rsid w:val="002E18BF"/>
    <w:rsid w:val="002E1C2B"/>
    <w:rsid w:val="002F6A3B"/>
    <w:rsid w:val="0030731A"/>
    <w:rsid w:val="003232C3"/>
    <w:rsid w:val="00323A4F"/>
    <w:rsid w:val="003349A7"/>
    <w:rsid w:val="00391548"/>
    <w:rsid w:val="003A5F0B"/>
    <w:rsid w:val="003C0AE4"/>
    <w:rsid w:val="003D02EA"/>
    <w:rsid w:val="003F0326"/>
    <w:rsid w:val="00406A3F"/>
    <w:rsid w:val="004715A0"/>
    <w:rsid w:val="00477914"/>
    <w:rsid w:val="00485F36"/>
    <w:rsid w:val="00493BB5"/>
    <w:rsid w:val="004B5632"/>
    <w:rsid w:val="004C2BC9"/>
    <w:rsid w:val="004D72FB"/>
    <w:rsid w:val="00522FA2"/>
    <w:rsid w:val="00546D0A"/>
    <w:rsid w:val="00596523"/>
    <w:rsid w:val="005B3174"/>
    <w:rsid w:val="005C3CF0"/>
    <w:rsid w:val="005C46DB"/>
    <w:rsid w:val="00613B79"/>
    <w:rsid w:val="0062313F"/>
    <w:rsid w:val="00630C77"/>
    <w:rsid w:val="00635DDA"/>
    <w:rsid w:val="0067123F"/>
    <w:rsid w:val="00681F5B"/>
    <w:rsid w:val="00687C95"/>
    <w:rsid w:val="006A5212"/>
    <w:rsid w:val="006C628A"/>
    <w:rsid w:val="006E3B78"/>
    <w:rsid w:val="00717231"/>
    <w:rsid w:val="0074206B"/>
    <w:rsid w:val="00752EC3"/>
    <w:rsid w:val="007574CC"/>
    <w:rsid w:val="00797ACF"/>
    <w:rsid w:val="007B4D6A"/>
    <w:rsid w:val="007B5CC8"/>
    <w:rsid w:val="007C0488"/>
    <w:rsid w:val="007C24A4"/>
    <w:rsid w:val="007D35E9"/>
    <w:rsid w:val="007F0E41"/>
    <w:rsid w:val="00850CAC"/>
    <w:rsid w:val="00865344"/>
    <w:rsid w:val="008918CA"/>
    <w:rsid w:val="008B6583"/>
    <w:rsid w:val="008C1C74"/>
    <w:rsid w:val="008C3175"/>
    <w:rsid w:val="008D0896"/>
    <w:rsid w:val="008F0ABC"/>
    <w:rsid w:val="008F259B"/>
    <w:rsid w:val="008F3F27"/>
    <w:rsid w:val="008F62D4"/>
    <w:rsid w:val="0096558C"/>
    <w:rsid w:val="009664F4"/>
    <w:rsid w:val="0097664A"/>
    <w:rsid w:val="009A5D2E"/>
    <w:rsid w:val="009A7A5A"/>
    <w:rsid w:val="009B159F"/>
    <w:rsid w:val="009B7196"/>
    <w:rsid w:val="009C1878"/>
    <w:rsid w:val="009D45C2"/>
    <w:rsid w:val="009D728F"/>
    <w:rsid w:val="009E2103"/>
    <w:rsid w:val="009E70EF"/>
    <w:rsid w:val="00A30F74"/>
    <w:rsid w:val="00A349D3"/>
    <w:rsid w:val="00A34DE3"/>
    <w:rsid w:val="00A459CA"/>
    <w:rsid w:val="00A54A4A"/>
    <w:rsid w:val="00A57731"/>
    <w:rsid w:val="00A654E8"/>
    <w:rsid w:val="00A847F5"/>
    <w:rsid w:val="00AC4BCA"/>
    <w:rsid w:val="00B25E55"/>
    <w:rsid w:val="00B32CCE"/>
    <w:rsid w:val="00B32E53"/>
    <w:rsid w:val="00B42E55"/>
    <w:rsid w:val="00B65BB3"/>
    <w:rsid w:val="00BB364D"/>
    <w:rsid w:val="00BD1C56"/>
    <w:rsid w:val="00C046EA"/>
    <w:rsid w:val="00C07124"/>
    <w:rsid w:val="00C21455"/>
    <w:rsid w:val="00C23B79"/>
    <w:rsid w:val="00C37997"/>
    <w:rsid w:val="00C47CF8"/>
    <w:rsid w:val="00C60ED2"/>
    <w:rsid w:val="00C657C7"/>
    <w:rsid w:val="00C72129"/>
    <w:rsid w:val="00C77FDC"/>
    <w:rsid w:val="00CB264B"/>
    <w:rsid w:val="00D03503"/>
    <w:rsid w:val="00D13B76"/>
    <w:rsid w:val="00D170DC"/>
    <w:rsid w:val="00D21863"/>
    <w:rsid w:val="00D2273F"/>
    <w:rsid w:val="00D261F2"/>
    <w:rsid w:val="00D45B01"/>
    <w:rsid w:val="00D615B6"/>
    <w:rsid w:val="00D627A6"/>
    <w:rsid w:val="00D7639E"/>
    <w:rsid w:val="00D86145"/>
    <w:rsid w:val="00DB0347"/>
    <w:rsid w:val="00DB520E"/>
    <w:rsid w:val="00DC7535"/>
    <w:rsid w:val="00E06803"/>
    <w:rsid w:val="00E1096E"/>
    <w:rsid w:val="00E26F6A"/>
    <w:rsid w:val="00E412C0"/>
    <w:rsid w:val="00E434BC"/>
    <w:rsid w:val="00E51DAB"/>
    <w:rsid w:val="00ED3B35"/>
    <w:rsid w:val="00ED552D"/>
    <w:rsid w:val="00F004DB"/>
    <w:rsid w:val="00F13598"/>
    <w:rsid w:val="00F45F00"/>
    <w:rsid w:val="00F766EC"/>
    <w:rsid w:val="00F8206D"/>
    <w:rsid w:val="00F822E9"/>
    <w:rsid w:val="00FC7AFA"/>
    <w:rsid w:val="00FD0702"/>
    <w:rsid w:val="00FD4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B1D5"/>
  <w15:chartTrackingRefBased/>
  <w15:docId w15:val="{06DEE51E-E738-4E1D-A932-AEE21434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76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76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7664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7664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7664A"/>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7664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7664A"/>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7664A"/>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7664A"/>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7664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7664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7664A"/>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7664A"/>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7664A"/>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7664A"/>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7664A"/>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7664A"/>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7664A"/>
    <w:rPr>
      <w:rFonts w:eastAsiaTheme="majorEastAsia" w:cstheme="majorBidi"/>
      <w:color w:val="272727" w:themeColor="text1" w:themeTint="D8"/>
    </w:rPr>
  </w:style>
  <w:style w:type="paragraph" w:styleId="Nzov">
    <w:name w:val="Title"/>
    <w:basedOn w:val="Normlny"/>
    <w:next w:val="Normlny"/>
    <w:link w:val="NzovChar"/>
    <w:uiPriority w:val="10"/>
    <w:qFormat/>
    <w:rsid w:val="0097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7664A"/>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7664A"/>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7664A"/>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7664A"/>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7664A"/>
    <w:rPr>
      <w:i/>
      <w:iCs/>
      <w:color w:val="404040" w:themeColor="text1" w:themeTint="BF"/>
    </w:rPr>
  </w:style>
  <w:style w:type="paragraph" w:styleId="Odsekzoznamu">
    <w:name w:val="List Paragraph"/>
    <w:basedOn w:val="Normlny"/>
    <w:uiPriority w:val="34"/>
    <w:qFormat/>
    <w:rsid w:val="0097664A"/>
    <w:pPr>
      <w:ind w:left="720"/>
      <w:contextualSpacing/>
    </w:pPr>
  </w:style>
  <w:style w:type="character" w:styleId="Intenzvnezvraznenie">
    <w:name w:val="Intense Emphasis"/>
    <w:basedOn w:val="Predvolenpsmoodseku"/>
    <w:uiPriority w:val="21"/>
    <w:qFormat/>
    <w:rsid w:val="0097664A"/>
    <w:rPr>
      <w:i/>
      <w:iCs/>
      <w:color w:val="0F4761" w:themeColor="accent1" w:themeShade="BF"/>
    </w:rPr>
  </w:style>
  <w:style w:type="paragraph" w:styleId="Zvraznencitcia">
    <w:name w:val="Intense Quote"/>
    <w:basedOn w:val="Normlny"/>
    <w:next w:val="Normlny"/>
    <w:link w:val="ZvraznencitciaChar"/>
    <w:uiPriority w:val="30"/>
    <w:qFormat/>
    <w:rsid w:val="00976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7664A"/>
    <w:rPr>
      <w:i/>
      <w:iCs/>
      <w:color w:val="0F4761" w:themeColor="accent1" w:themeShade="BF"/>
    </w:rPr>
  </w:style>
  <w:style w:type="character" w:styleId="Intenzvnyodkaz">
    <w:name w:val="Intense Reference"/>
    <w:basedOn w:val="Predvolenpsmoodseku"/>
    <w:uiPriority w:val="32"/>
    <w:qFormat/>
    <w:rsid w:val="0097664A"/>
    <w:rPr>
      <w:b/>
      <w:bCs/>
      <w:smallCaps/>
      <w:color w:val="0F4761" w:themeColor="accent1" w:themeShade="BF"/>
      <w:spacing w:val="5"/>
    </w:rPr>
  </w:style>
  <w:style w:type="character" w:styleId="Hypertextovprepojenie">
    <w:name w:val="Hyperlink"/>
    <w:basedOn w:val="Predvolenpsmoodseku"/>
    <w:uiPriority w:val="99"/>
    <w:unhideWhenUsed/>
    <w:rsid w:val="00D86145"/>
    <w:rPr>
      <w:color w:val="467886" w:themeColor="hyperlink"/>
      <w:u w:val="single"/>
    </w:rPr>
  </w:style>
  <w:style w:type="character" w:customStyle="1" w:styleId="UnresolvedMention">
    <w:name w:val="Unresolved Mention"/>
    <w:basedOn w:val="Predvolenpsmoodseku"/>
    <w:uiPriority w:val="99"/>
    <w:semiHidden/>
    <w:unhideWhenUsed/>
    <w:rsid w:val="00D86145"/>
    <w:rPr>
      <w:color w:val="605E5C"/>
      <w:shd w:val="clear" w:color="auto" w:fill="E1DFDD"/>
    </w:rPr>
  </w:style>
  <w:style w:type="paragraph" w:styleId="Bezriadkovania">
    <w:name w:val="No Spacing"/>
    <w:uiPriority w:val="1"/>
    <w:qFormat/>
    <w:rsid w:val="00E51DAB"/>
    <w:pPr>
      <w:spacing w:after="0" w:line="240" w:lineRule="auto"/>
    </w:pPr>
  </w:style>
  <w:style w:type="paragraph" w:styleId="Hlavika">
    <w:name w:val="header"/>
    <w:basedOn w:val="Normlny"/>
    <w:link w:val="HlavikaChar"/>
    <w:uiPriority w:val="99"/>
    <w:unhideWhenUsed/>
    <w:rsid w:val="002127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27CD"/>
  </w:style>
  <w:style w:type="paragraph" w:styleId="Pta">
    <w:name w:val="footer"/>
    <w:basedOn w:val="Normlny"/>
    <w:link w:val="PtaChar"/>
    <w:uiPriority w:val="99"/>
    <w:unhideWhenUsed/>
    <w:rsid w:val="002127CD"/>
    <w:pPr>
      <w:tabs>
        <w:tab w:val="center" w:pos="4536"/>
        <w:tab w:val="right" w:pos="9072"/>
      </w:tabs>
      <w:spacing w:after="0" w:line="240" w:lineRule="auto"/>
    </w:pPr>
  </w:style>
  <w:style w:type="character" w:customStyle="1" w:styleId="PtaChar">
    <w:name w:val="Päta Char"/>
    <w:basedOn w:val="Predvolenpsmoodseku"/>
    <w:link w:val="Pta"/>
    <w:uiPriority w:val="99"/>
    <w:rsid w:val="002127CD"/>
  </w:style>
  <w:style w:type="paragraph" w:styleId="Textbubliny">
    <w:name w:val="Balloon Text"/>
    <w:basedOn w:val="Normlny"/>
    <w:link w:val="TextbublinyChar"/>
    <w:uiPriority w:val="99"/>
    <w:semiHidden/>
    <w:unhideWhenUsed/>
    <w:rsid w:val="009A7A5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7A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vedov.sk" TargetMode="External"/><Relationship Id="rId4" Type="http://schemas.openxmlformats.org/officeDocument/2006/relationships/settings" Target="settings.xml"/><Relationship Id="rId9" Type="http://schemas.openxmlformats.org/officeDocument/2006/relationships/hyperlink" Target="http://www.virtualnycintorin.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61DB0-1D1A-4199-A8BE-34876C12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2734</Words>
  <Characters>15586</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Sibyla Szabóová</dc:creator>
  <cp:keywords/>
  <dc:description/>
  <cp:lastModifiedBy>MEDVE-2</cp:lastModifiedBy>
  <cp:revision>2</cp:revision>
  <cp:lastPrinted>2026-04-13T13:03:00Z</cp:lastPrinted>
  <dcterms:created xsi:type="dcterms:W3CDTF">2026-04-13T13:04:00Z</dcterms:created>
  <dcterms:modified xsi:type="dcterms:W3CDTF">2026-04-13T13:04:00Z</dcterms:modified>
</cp:coreProperties>
</file>